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鱼刺卡喉险酿大祸，内镜妙手化险为夷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——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我院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消化内镜室成功取出食道中段高危异物</w:t>
      </w:r>
    </w:p>
    <w:p>
      <w:pPr>
        <w:rPr>
          <w:rFonts w:hint="eastAsia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近日，市民黄女士用餐时不慎吞入鱼刺，起初异物感轻微，并未在意。然而随后咽部及胸骨后疼痛持续加重，她立即来我院行胸部CT平扫，结果提示食道中段可见细长高密度异物影，鱼刺嵌顿明确，情况一度十分危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影像显示，鱼刺横向卡在食道中段，该位置紧邻胸主动脉、心脏等关键大血管，且鱼刺质地坚硬、两端尖锐，若继续滞留，随时可能刺破食管壁，引发穿孔、纵隔感染甚至致命性大出血。取出难度极大、术中风险极高，属于消化道异物处理中的高难度病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面对挑战，消化内镜团队术前反复研读CT影像，精准测算鱼刺方位、长度及刺入深度，并对术中可能出现的滑脱、黏膜撕裂、出血等紧急状况逐一制定应急预案。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手术当日，严安医师谨慎进镜，镜下可见鱼刺尖端已深深刺入食管黏膜，周围组织出现明显炎性水肿及化脓，常规钳取极易导致鱼刺断裂残留或二次划伤管壁。医护团队配合默契，精细调整内镜角度与异物钳夹持力度，全程刻意规避大血管走行区域，经数次微调夹持点，最终稳稳钳住鱼刺根部，匀速平稳地将这根宽大而危险的鱼刺完整取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术后患者及家属心有余悸，连连感激：“没想到一根小鱼刺竟藏着这么大凶险，多亏严医生技术过硬、处置细致，帮我们闯过了这一关！”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温馨提示：进食鱼类、鸡鸭骨、枣核等尖锐食物时务必细嚼慢咽。一旦发生异物卡喉，切勿盲目采用吞饭团、喝醋、催吐等土法强行处理——这些错误操作极易将异物推向更深位置，加重刺伤，显著增加致命风险。正确做法是第一时间前往正规医院就诊，通过内镜微创技术安全取出异物，莫让小意外演变成大危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作者：胡晶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default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  <w:t>联系人：李娟13733433992汉川市人民医院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both"/>
        <w:rPr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 w:bidi="ar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01F93813"/>
    <w:rsid w:val="04EE5010"/>
    <w:rsid w:val="50C7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2026-08-27T23:56:23Z</dcterms:created>
  <dc:creator>Administrator</dc:creator>
  <cp:lastModifiedBy>常乐</cp:lastModifiedBy>
  <dcterms:modified xsi:type="dcterms:W3CDTF">2026-08-28T01:18:59Z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DB6B89E5A02F4D72AD23F588C4DD7BE4_12</vt:lpwstr>
  </property>
</Properties>
</file>