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98D31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守护老年安全 共筑健康晚年</w:t>
      </w:r>
    </w:p>
    <w:p w14:paraId="4B2BCE3F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——我院走进长乐公寓开展科普义诊专项活动</w:t>
      </w:r>
    </w:p>
    <w:p w14:paraId="7E5B2806">
      <w:pPr>
        <w:rPr>
          <w:rFonts w:hint="eastAsia"/>
        </w:rPr>
      </w:pPr>
    </w:p>
    <w:p w14:paraId="60637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为响应中华护理学会2026年全国护理科普月工作部署，推动老年优质护理服务向养老机构延伸，提升一线护理人员照护能力，近日，汉川市人民医院护理部联合医改办，组织心血管内科、内分泌科、康复医学科、伤口造口专科等15名多学科医护骨干，走进长乐公寓，开展“守护老年安全，共筑健康晚年”科普义诊专项活动。</w:t>
      </w:r>
    </w:p>
    <w:p w14:paraId="5D18D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图一</w:t>
      </w:r>
    </w:p>
    <w:p w14:paraId="739A4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次活动聚焦养老机构日常照护中的实际困难和高龄、失能、偏瘫及慢病老人的健康需求，采取“专科培训+实操示范+健康义诊+入户巡诊”相结合的方式，面向公寓在岗护理员11人、常住老年居民78人提供精准服务。</w:t>
      </w:r>
    </w:p>
    <w:p w14:paraId="4F7D7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培训环节坚持问题导向，围绕老年人跌倒防范、压力性损伤预防与皮肤护理、心肺复苏急救、偏瘫康复照护四个重点模块展开。授课人员结合老年人行动能力下降、突发状况多等特点，逐一讲解风险识别、预防措施和处置流程，重点演示了心肺复苏操作规范。多名护理员现场实操练习，授课老师逐项点评、即时纠偏，确保技能掌握到位。</w:t>
      </w:r>
    </w:p>
    <w:p w14:paraId="37DA6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针对偏瘫、失能老人照护难点，团队现场示范良肢位摆放、床椅转移、辅助穿脱衣物、洗漱照料、安全进食等五项基础操作，手把手指导护理员反复练习，着力纠正日常操作中动作随意、流程不规范等问题，帮助其把基本照护做细做实。</w:t>
      </w:r>
    </w:p>
    <w:p w14:paraId="7632E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图二、三、四</w:t>
      </w:r>
    </w:p>
    <w:p w14:paraId="67A89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在集中义诊区，医护人员为老人测量血压46人次、血糖30人次，发放健康宣教资料110份。针对高血压、糖尿病等常见慢性病，逐一了解用药和饮食情况，给予通俗、具体的健康指导。</w:t>
      </w:r>
    </w:p>
    <w:p w14:paraId="19281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图五、六、七、八</w:t>
      </w:r>
    </w:p>
    <w:p w14:paraId="0AA65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对卧床、行动不便无法到场的老人，团队分成3组开展入户巡诊，累计走访21户。医护人员逐户评估皮肤状况、肢体活动及日常照护情况，现场纠正照护细节，并向陪同护理员进行一对一指导，确保健康服务不落一户、不漏一人。</w:t>
      </w:r>
    </w:p>
    <w:p w14:paraId="38CFD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宋体" w:hAnsi="宋体" w:eastAsia="宋体" w:cs="宋体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图九——十五</w:t>
      </w:r>
    </w:p>
    <w:p w14:paraId="633A9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活动结束前，团队结合培训、义诊和巡诊中发现的共性问题进行集中反馈，帮助公寓进一步明确照护重点和薄弱环节。</w:t>
      </w:r>
    </w:p>
    <w:p w14:paraId="3DE27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此次科普义诊活动，既回应了养老机构在照护能力上的实际需求，也把专业、实用的健康服务送到了老年人身边。下一步，我院将依托护理科普月活动，持续推进与养老机构的常态化对接，通过定期培训、巡诊指导等方式，助力提升老年照护质量，共同守护老年人安全、健康的晚年生活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654B0C"/>
    <w:rsid w:val="1C654B0C"/>
    <w:rsid w:val="318C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884</Words>
  <Characters>895</Characters>
  <Lines>0</Lines>
  <Paragraphs>0</Paragraphs>
  <TotalTime>31</TotalTime>
  <ScaleCrop>false</ScaleCrop>
  <LinksUpToDate>false</LinksUpToDate>
  <CharactersWithSpaces>896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2026-09-08T13:44:00Z</dcterms:created>
  <dc:creator>周芬</dc:creator>
  <cp:lastModifiedBy>杨琴</cp:lastModifiedBy>
  <dcterms:modified xsi:type="dcterms:W3CDTF">2026-09-08T14:20:39Z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796A1D47FBEE4D6D9BFB6A89CA84B1A8_11</vt:lpwstr>
  </property>
  <property fmtid="{D5CDD505-2E9C-101B-9397-08002B2CF9AE}" pid="4" name="KSOTemplateDocerSaveRecord">
    <vt:lpwstr>eyJoZGlkIjoiNTQ2YzE0OGZmOTQzN2EyMzNiNTJkY2ZmYzVhMzkzMzAiLCJ1c2VySWQiOiIyNTUzNzQzMDEifQ==</vt:lpwstr>
  </property>
</Properties>
</file>