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F421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6"/>
          <w:szCs w:val="36"/>
        </w:rPr>
        <w:t>GE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6"/>
          <w:szCs w:val="36"/>
        </w:rPr>
        <w:t>16排CT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维修</w:t>
      </w:r>
      <w:r>
        <w:rPr>
          <w:rFonts w:hint="eastAsia" w:ascii="宋体" w:hAnsi="宋体" w:eastAsia="宋体" w:cs="宋体"/>
          <w:b/>
          <w:sz w:val="36"/>
          <w:szCs w:val="36"/>
        </w:rPr>
        <w:t>服务采购需求</w:t>
      </w:r>
    </w:p>
    <w:p w14:paraId="1719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0" w:name="heading_0"/>
      <w:r>
        <w:rPr>
          <w:rFonts w:hint="eastAsia" w:ascii="宋体" w:hAnsi="宋体" w:eastAsia="宋体" w:cs="宋体"/>
          <w:b/>
          <w:sz w:val="28"/>
          <w:szCs w:val="28"/>
        </w:rPr>
        <w:t>一、项目概况</w:t>
      </w:r>
      <w:bookmarkEnd w:id="0"/>
    </w:p>
    <w:p w14:paraId="2022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汉川市人民美国GE 16排CT（型号Optima520）出现设备故障，工作站GPU重建卡、高压电缆均损坏，导致设备无法正常运行，严重影响放射影像科临床诊疗工作的开展。为快速恢复设备正常使用功能，保障科室诊疗工作有序进行，现需采购该设备专项维修服务，特制定本采购需求。</w:t>
      </w:r>
    </w:p>
    <w:p w14:paraId="0B13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1" w:name="heading_1"/>
      <w:r>
        <w:rPr>
          <w:rFonts w:hint="eastAsia" w:ascii="宋体" w:hAnsi="宋体" w:eastAsia="宋体" w:cs="宋体"/>
          <w:b/>
          <w:sz w:val="28"/>
          <w:szCs w:val="28"/>
        </w:rPr>
        <w:t>二、采购内容</w:t>
      </w:r>
      <w:bookmarkEnd w:id="1"/>
    </w:p>
    <w:p w14:paraId="0AFE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本次采购为GE16排CT（Optima520）专项维修服务，核心为更换损坏的GPU重建卡和高压电缆，完成设备整体调试与性能检测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D4D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8"/>
          <w:szCs w:val="28"/>
        </w:rPr>
      </w:pPr>
      <w:bookmarkStart w:id="2" w:name="heading_4"/>
      <w:r>
        <w:rPr>
          <w:rFonts w:hint="eastAsia" w:ascii="宋体" w:hAnsi="宋体" w:eastAsia="宋体" w:cs="宋体"/>
          <w:b/>
          <w:sz w:val="28"/>
          <w:szCs w:val="28"/>
        </w:rPr>
        <w:t>三、技术要求</w:t>
      </w:r>
      <w:bookmarkEnd w:id="2"/>
    </w:p>
    <w:p w14:paraId="09B2817A">
      <w:pPr>
        <w:numPr>
          <w:ilvl w:val="0"/>
          <w:numId w:val="0"/>
        </w:numPr>
        <w:spacing w:before="120" w:after="120" w:line="288" w:lineRule="auto"/>
        <w:ind w:firstLine="560" w:firstLineChars="200"/>
        <w:jc w:val="left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本次维修更换的GPU重建卡、高压电缆需为与GE Optima520型号完全匹配的合格配件，符合国家医疗器械相关质量标准，无质量瑕疵、无翻新、无拆修情况，确保适配性和稳定性。</w:t>
      </w:r>
    </w:p>
    <w:p w14:paraId="7C7B2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维修过程需严格遵循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宋体"/>
          <w:sz w:val="28"/>
          <w:szCs w:val="28"/>
        </w:rPr>
        <w:t>维修技术规范，维修团队需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使用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GE</w:t>
      </w:r>
      <w:r>
        <w:rPr>
          <w:rFonts w:hint="eastAsia" w:ascii="宋体" w:hAnsi="宋体" w:eastAsia="宋体" w:cs="宋体"/>
          <w:sz w:val="28"/>
          <w:szCs w:val="28"/>
        </w:rPr>
        <w:t>专用维修工具及工艺进行操作，严禁违规拆解、维修，避免设备二次损坏。</w:t>
      </w:r>
      <w:bookmarkStart w:id="6" w:name="_GoBack"/>
      <w:bookmarkEnd w:id="6"/>
    </w:p>
    <w:p w14:paraId="237A2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维修服务商需具备专业的医疗设备维修资质，拥有GE系列CT设备维修的相关经验和技术团队，维修人员需具备相应的专业技术证书和实操能力。</w:t>
      </w:r>
    </w:p>
    <w:p w14:paraId="71400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维修过程严格遵循GE官方CT设备维修技术规范，使用专用维修工具及工艺进行操作，严禁违规拆解、安装设备，避免造成设备二次损坏。</w:t>
      </w:r>
    </w:p>
    <w:p w14:paraId="57DD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配件更换完成后，对设备进行全面的线路、硬件调试，确保各组件协同运行正常，无接触不良、参数异常等问题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2C2A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维修完成后设备经采购人验收，需达到以下性能标准，确保满足临床诊疗需求：</w:t>
      </w:r>
    </w:p>
    <w:p w14:paraId="7A87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</w:rPr>
        <w:t>设备工作站可正常启动，GPU重建卡运行稳定，图像重建功能正常，重建速度、图像质量达到设备原厂设定标准，无卡顿、花屏、重建失败等情况。</w:t>
      </w:r>
    </w:p>
    <w:p w14:paraId="6103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</w:rPr>
        <w:t>高压电缆供电稳定，无漏电、打火等故障，设备高压系统运行参数正常，球管等相关组件工作状态良好。</w:t>
      </w:r>
    </w:p>
    <w:p w14:paraId="16BA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</w:t>
      </w:r>
      <w:r>
        <w:rPr>
          <w:rFonts w:hint="eastAsia" w:ascii="宋体" w:hAnsi="宋体" w:eastAsia="宋体" w:cs="宋体"/>
          <w:sz w:val="28"/>
          <w:szCs w:val="28"/>
        </w:rPr>
        <w:t>设备整体扫描功能正常，扫描精度、层厚控制、图像成像效果等各项指标均符合GE Optima520型号原厂出厂标准。</w:t>
      </w:r>
    </w:p>
    <w:p w14:paraId="7D74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exact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</w:t>
      </w:r>
      <w:r>
        <w:rPr>
          <w:rFonts w:hint="eastAsia" w:ascii="宋体" w:hAnsi="宋体" w:eastAsia="宋体" w:cs="宋体"/>
          <w:sz w:val="28"/>
          <w:szCs w:val="28"/>
        </w:rPr>
        <w:t>设备各操作模块、按键、显示屏等附属部件运行正常，无功能异常、显示错误等问题。</w:t>
      </w:r>
    </w:p>
    <w:p w14:paraId="28C19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b/>
          <w:bCs/>
          <w:sz w:val="28"/>
          <w:szCs w:val="28"/>
        </w:rPr>
      </w:pPr>
      <w:bookmarkStart w:id="3" w:name="heading_9"/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、商务要求</w:t>
      </w:r>
      <w:bookmarkEnd w:id="3"/>
    </w:p>
    <w:p w14:paraId="2F88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bookmarkStart w:id="4" w:name="heading_10"/>
      <w:r>
        <w:rPr>
          <w:rFonts w:hint="eastAsia"/>
          <w:sz w:val="28"/>
          <w:szCs w:val="28"/>
        </w:rPr>
        <w:t>（一）服务期限</w:t>
      </w:r>
      <w:bookmarkEnd w:id="4"/>
    </w:p>
    <w:p w14:paraId="1DC02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合同签订后，服务商需在7个工作日内完成设备维修、调试及检测工作，确保设备可正常交付使用；</w:t>
      </w:r>
    </w:p>
    <w:p w14:paraId="543F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若因特殊情况需延长维修周期，服务商需提前3个工作日向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说明原因及预计完成时间，经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同意后方可延期。</w:t>
      </w:r>
    </w:p>
    <w:p w14:paraId="7916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bookmarkStart w:id="5" w:name="heading_11"/>
      <w:r>
        <w:rPr>
          <w:rFonts w:hint="eastAsia"/>
          <w:sz w:val="28"/>
          <w:szCs w:val="28"/>
        </w:rPr>
        <w:t>（二）款项结算</w:t>
      </w:r>
      <w:bookmarkEnd w:id="5"/>
    </w:p>
    <w:p w14:paraId="4E390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维修完成后</w:t>
      </w:r>
      <w:r>
        <w:rPr>
          <w:rFonts w:hint="eastAsia"/>
          <w:sz w:val="28"/>
          <w:szCs w:val="28"/>
        </w:rPr>
        <w:t>一次性结清全部款项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服务商需在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付款前提供合法有效的结算票据。</w:t>
      </w:r>
    </w:p>
    <w:p w14:paraId="4531AF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售后要求</w:t>
      </w:r>
    </w:p>
    <w:p w14:paraId="4B099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维修部位及更换的配件保修期限不低于6个月。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5EB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832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92E7F"/>
    <w:multiLevelType w:val="singleLevel"/>
    <w:tmpl w:val="20392E7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B6C4CCC"/>
    <w:rsid w:val="3333739F"/>
    <w:rsid w:val="4B0913CB"/>
    <w:rsid w:val="4C801C53"/>
    <w:rsid w:val="51642548"/>
    <w:rsid w:val="737211A2"/>
    <w:rsid w:val="74F4357E"/>
    <w:rsid w:val="77F94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934</Words>
  <Characters>998</Characters>
  <TotalTime>2</TotalTime>
  <ScaleCrop>false</ScaleCrop>
  <LinksUpToDate>false</LinksUpToDate>
  <CharactersWithSpaces>1002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2026-03-23T03:05:00Z</dcterms:created>
  <dc:creator>Apache POI</dc:creator>
  <cp:lastModifiedBy>Administrator</cp:lastModifiedBy>
  <dcterms:modified xsi:type="dcterms:W3CDTF">2026-03-25T00:52:38Z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eyJoZGlkIjoiYzBjNjE1ZmRmNGRjNTlkYTJhYjBkMmI3ZDVjMTE2MTkifQ==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76930818C0484ADFA1954E030E3E8334_12</vt:lpwstr>
  </property>
</Properties>
</file>