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口腔科购置仪器</w:t>
      </w:r>
      <w:bookmarkStart w:id="0" w:name="_GoBack"/>
      <w:bookmarkEnd w:id="0"/>
    </w:p>
    <w:p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1. 口腔综合治疗台</w:t>
      </w:r>
    </w:p>
    <w:p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用途: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用于口腔治疗，配备有手术灯、痰盂、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医生座椅</w:t>
      </w:r>
      <w:r>
        <w:rPr>
          <w:rFonts w:hint="eastAsia" w:ascii="新宋体" w:hAnsi="新宋体" w:eastAsia="新宋体" w:cs="新宋体"/>
          <w:sz w:val="28"/>
          <w:szCs w:val="28"/>
        </w:rPr>
        <w:t>等。</w:t>
      </w:r>
    </w:p>
    <w:p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参数: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每台治疗台的建筑面积不小于30平方米，净使用面积不少于9平方米。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科室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需求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: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采用LED光源可感应式控制</w:t>
      </w:r>
      <w:r>
        <w:rPr>
          <w:rFonts w:hint="eastAsia"/>
          <w:sz w:val="28"/>
          <w:szCs w:val="28"/>
          <w:lang w:eastAsia="zh-CN"/>
        </w:rPr>
        <w:t>，聚光明显。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 xml:space="preserve">升降和靠背具有联动补偿功能，患者无搓背感 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并具有急救位功能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头枕可多角度调节，适合小孩，残疾人和成人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椅位具有下降安全保护装置，下降时遇到阻碍物会停止下降，并回升，及配有急停开关。</w:t>
      </w: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  <w:lang w:eastAsia="zh-CN"/>
        </w:rPr>
        <w:t>医生操作台面较大</w:t>
      </w:r>
      <w:r>
        <w:rPr>
          <w:rFonts w:hint="eastAsia"/>
          <w:sz w:val="28"/>
          <w:szCs w:val="28"/>
        </w:rPr>
        <w:t>，方便医生操作。</w:t>
      </w: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整体式陶瓷痰盂可内旋转90度，方便患者吐痰</w:t>
      </w:r>
      <w:r>
        <w:rPr>
          <w:rFonts w:hint="eastAsia"/>
          <w:sz w:val="28"/>
          <w:szCs w:val="28"/>
          <w:lang w:eastAsia="zh-CN"/>
        </w:rPr>
        <w:t>，有负压抽吸系统。</w:t>
      </w:r>
      <w:r>
        <w:rPr>
          <w:rFonts w:hint="eastAsia"/>
          <w:sz w:val="28"/>
          <w:szCs w:val="28"/>
          <w:lang w:val="en-US" w:eastAsia="zh-CN"/>
        </w:rPr>
        <w:t>7.牙椅带消毒系统   8.</w:t>
      </w:r>
      <w:r>
        <w:rPr>
          <w:rFonts w:hint="eastAsia"/>
          <w:sz w:val="28"/>
          <w:szCs w:val="28"/>
        </w:rPr>
        <w:t>牙椅（</w:t>
      </w:r>
      <w:r>
        <w:rPr>
          <w:rFonts w:hint="eastAsia"/>
          <w:sz w:val="28"/>
          <w:szCs w:val="28"/>
          <w:lang w:eastAsia="zh-CN"/>
        </w:rPr>
        <w:t>内置</w:t>
      </w:r>
      <w:r>
        <w:rPr>
          <w:rFonts w:hint="eastAsia"/>
          <w:sz w:val="28"/>
          <w:szCs w:val="28"/>
        </w:rPr>
        <w:t>洁牙机，高速手机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把，拔牙手机1把，低速套装一套）</w:t>
      </w:r>
      <w:r>
        <w:rPr>
          <w:rFonts w:hint="eastAsia"/>
          <w:sz w:val="28"/>
          <w:szCs w:val="28"/>
          <w:lang w:val="en-US" w:eastAsia="zh-CN"/>
        </w:rPr>
        <w:t>,舒适医生座椅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9.口腔内窥镜。10.</w:t>
      </w:r>
      <w:r>
        <w:rPr>
          <w:rFonts w:hint="eastAsia"/>
          <w:sz w:val="28"/>
          <w:szCs w:val="28"/>
        </w:rPr>
        <w:t>具有良好的专业售后服务，接到故障报修消息后，能在</w:t>
      </w:r>
      <w:r>
        <w:rPr>
          <w:rFonts w:hint="eastAsia"/>
          <w:sz w:val="28"/>
          <w:szCs w:val="28"/>
          <w:lang w:eastAsia="zh-CN"/>
        </w:rPr>
        <w:t>及时</w:t>
      </w:r>
      <w:r>
        <w:rPr>
          <w:rFonts w:hint="eastAsia"/>
          <w:sz w:val="28"/>
          <w:szCs w:val="28"/>
        </w:rPr>
        <w:t>响应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6"/>
          <w:szCs w:val="36"/>
          <w:lang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default" w:ascii="新宋体" w:hAnsi="新宋体" w:eastAsia="新宋体" w:cs="新宋体"/>
          <w:b/>
          <w:bCs/>
          <w:sz w:val="36"/>
          <w:szCs w:val="36"/>
          <w:lang w:val="en-US" w:eastAsia="zh-CN"/>
        </w:rPr>
      </w:pPr>
      <w:r>
        <w:rPr>
          <w:rFonts w:hint="default" w:ascii="新宋体" w:hAnsi="新宋体" w:eastAsia="新宋体" w:cs="新宋体"/>
          <w:b/>
          <w:bCs/>
          <w:sz w:val="36"/>
          <w:szCs w:val="36"/>
          <w:lang w:val="en-US" w:eastAsia="zh-CN"/>
        </w:rPr>
        <w:t>种植手术设备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用途: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用于种植牙</w:t>
      </w:r>
    </w:p>
    <w:p>
      <w:pPr>
        <w:numPr>
          <w:ilvl w:val="0"/>
          <w:numId w:val="0"/>
        </w:num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参数: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种植机  种植手机  种植工具盒  种植体系统（国产、进口各一套）  骨修复材料  内、外提升工具盒   骨劈开骨挤压工具套装  超声骨刀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科室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需求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: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种植机有简易模式和标准模式两种，方便医生操作。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有良好的专业售后服务，接到故障报修消息后，能在</w:t>
      </w:r>
      <w:r>
        <w:rPr>
          <w:rFonts w:hint="eastAsia"/>
          <w:sz w:val="28"/>
          <w:szCs w:val="28"/>
          <w:lang w:eastAsia="zh-CN"/>
        </w:rPr>
        <w:t>及时</w:t>
      </w:r>
      <w:r>
        <w:rPr>
          <w:rFonts w:hint="eastAsia"/>
          <w:sz w:val="28"/>
          <w:szCs w:val="28"/>
        </w:rPr>
        <w:t>响应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  <w:t>3、热牙胶充填系统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用途: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用于根管治疗操作</w:t>
      </w:r>
    </w:p>
    <w:p>
      <w:pPr>
        <w:numPr>
          <w:ilvl w:val="0"/>
          <w:numId w:val="0"/>
        </w:num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参数:</w:t>
      </w:r>
      <w:r>
        <w:rPr>
          <w:rFonts w:hint="eastAsia"/>
          <w:sz w:val="30"/>
          <w:szCs w:val="30"/>
          <w:lang w:val="en-US" w:eastAsia="zh-CN"/>
        </w:rPr>
        <w:t>加热充填手柄   注射充填手柄    根管马达  根测仪  携热器  牙胶棒 发热针  注胶针</w:t>
      </w: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科室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需求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: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热熔牙胶充填机采用无线设计，操作简便，有安全保护机制。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根管测量仪</w:t>
      </w:r>
      <w:r>
        <w:rPr>
          <w:rFonts w:hint="eastAsia"/>
          <w:sz w:val="30"/>
          <w:szCs w:val="30"/>
          <w:lang w:val="en-US" w:eastAsia="zh-CN"/>
        </w:rPr>
        <w:t xml:space="preserve">  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配有彩色液晶屏，图像清晰，多种颜色清晰指示针在根管中的轨迹;2.基于多频独立网络测量技术，自动校准保证了测量的准确度;3.锉夹.唇挂钩和探针可高温高压消毒，避免交叉感染;4.电池可充电，不必反复更换电池;5.可折叠，方便调整视角;6.设定根尖止点功能，可根据专业化需求设定，及时提醒测量距离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有良好的专业售后服务，接到故障报修消息后，能在</w:t>
      </w:r>
      <w:r>
        <w:rPr>
          <w:rFonts w:hint="eastAsia"/>
          <w:sz w:val="28"/>
          <w:szCs w:val="28"/>
          <w:lang w:eastAsia="zh-CN"/>
        </w:rPr>
        <w:t>及时</w:t>
      </w:r>
      <w:r>
        <w:rPr>
          <w:rFonts w:hint="eastAsia"/>
          <w:sz w:val="28"/>
          <w:szCs w:val="28"/>
        </w:rPr>
        <w:t>响应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="新宋体"/>
          <w:sz w:val="36"/>
          <w:szCs w:val="36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  <w:t>CBCT</w:t>
      </w:r>
    </w:p>
    <w:p>
      <w:pPr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用途:</w:t>
      </w:r>
      <w:r>
        <w:rPr>
          <w:rFonts w:hint="eastAsia" w:ascii="新宋体" w:hAnsi="新宋体" w:eastAsia="新宋体" w:cs="新宋体"/>
          <w:sz w:val="28"/>
          <w:szCs w:val="28"/>
        </w:rPr>
        <w:t>主要用于牙科领域的三维成像，用于三维显示牙齿全貌及病变组织，为种植和正畸等口腔诊疗提供更精准的图像。</w:t>
      </w:r>
    </w:p>
    <w:p>
      <w:pPr>
        <w:jc w:val="left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参数: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1.大视野CBCT，一次拍摄可同时获得包括但不限于CT、全景、头颅正、侧位全部成像。 2.X射线束为锥形束。 3.具备基本CT图像功能，包括但不限于3D重建图像及显示；标准冠状面、矢状面、横断面图像，层厚可以任意调节；多平面重建图像；集成化界面。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全景功能：对于牙弓曲面可智能自适应识别生成牙弓曲线，自动脊骨补偿，用CT图像拟合出最佳的全景影像。5. 颞颌关节：具备专用诊断切面，可以同时显示双侧关节，层厚可以任意调节。6. 金属伪影校正：降低口腔内金属物或其他高密度物质对 CT 成像效果的影响，显著提高图像质量。7. 智能气道测量：快速分割气道，可自动计算容积与最小区域并将患者的气道以色谱形式进行呈现。8. 头影测量：可以根据诊断诉求选择对应的测量方法，为病人提供专业的头影测量参考。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科室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需求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:</w:t>
      </w:r>
    </w:p>
    <w:p>
      <w:pPr>
        <w:numPr>
          <w:ilvl w:val="0"/>
          <w:numId w:val="3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大视野CBCT</w:t>
      </w:r>
    </w:p>
    <w:p>
      <w:pPr>
        <w:numPr>
          <w:ilvl w:val="0"/>
          <w:numId w:val="3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多种拍摄模式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操作简单，成像清晰(能够显示牙根细小的裂缝，以及变异细小的根管和早期的根尖炎症)，能匹配医院PASS系统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辐射剂量小  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强大的软件支持和更新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有良好的专业售后服务，接到故障报修消息后，能在</w:t>
      </w:r>
      <w:r>
        <w:rPr>
          <w:rFonts w:hint="eastAsia"/>
          <w:sz w:val="28"/>
          <w:szCs w:val="28"/>
          <w:lang w:eastAsia="zh-CN"/>
        </w:rPr>
        <w:t>及时</w:t>
      </w:r>
      <w:r>
        <w:rPr>
          <w:rFonts w:hint="eastAsia"/>
          <w:sz w:val="28"/>
          <w:szCs w:val="28"/>
        </w:rPr>
        <w:t>响应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="新宋体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56978"/>
    <w:multiLevelType w:val="singleLevel"/>
    <w:tmpl w:val="E6C56978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37F0DA3"/>
    <w:multiLevelType w:val="singleLevel"/>
    <w:tmpl w:val="F37F0DA3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1854113E"/>
    <w:multiLevelType w:val="singleLevel"/>
    <w:tmpl w:val="185411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F2751"/>
    <w:rsid w:val="173E6560"/>
    <w:rsid w:val="1A5F2751"/>
    <w:rsid w:val="1A6C3B27"/>
    <w:rsid w:val="3EA35632"/>
    <w:rsid w:val="418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2024-12-27T06:02:00Z</dcterms:created>
  <dc:creator>Administrator</dc:creator>
  <cp:lastModifiedBy>Administrator</cp:lastModifiedBy>
  <cp:lastPrinted>2024-12-30T03:39:27Z</cp:lastPrinted>
  <dcterms:modified xsi:type="dcterms:W3CDTF">2024-12-30T03:39:46Z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5A5F7C95532F45DE8D0BAEF76502F4D6</vt:lpwstr>
  </property>
</Properties>
</file>