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jc w:val="center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技术参数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首页统计系统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首页数据接口维护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首页信息登记，包含首页基本信息、疾病信息、手术信息、费用信息、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其他信息等。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数据统计汇总，院内报表维护，在现有报表格式下新增院内报表。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卫统数据上报功能维护。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其他日常维护、bug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处理、数据处理等。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如系统有新的版本免费进行升级。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HQMS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系统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系统接口维护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包括新增接口或重做接口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数据采集、审核、导出等功能。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数据上报、错误反馈等功能。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pacing w:val="-1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6"/>
          <w:sz w:val="24"/>
          <w:szCs w:val="24"/>
          <w:lang w:val="en-US" w:eastAsia="zh-CN"/>
        </w:rPr>
        <w:t xml:space="preserve"> 其他日常维护、bug 处理、数据处理等。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459"/>
        <w:textAlignment w:val="baseline"/>
        <w:rPr>
          <w:rFonts w:hint="default" w:ascii="Times New Roman" w:hAnsi="Times New Roman" w:eastAsia="宋体" w:cs="Times New Roman"/>
          <w:spacing w:val="-16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6"/>
          <w:sz w:val="24"/>
          <w:szCs w:val="24"/>
          <w:lang w:val="en-US" w:eastAsia="zh-CN"/>
        </w:rPr>
        <w:t>如系统有新的版本免费进行升级。</w:t>
      </w:r>
    </w:p>
    <w:p>
      <w:pPr>
        <w:spacing w:before="1" w:line="550" w:lineRule="exact"/>
        <w:ind w:firstLine="6664"/>
        <w:textAlignment w:val="center"/>
      </w:pP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1A9C7D37"/>
    <w:rsid w:val="1F2713F5"/>
    <w:rsid w:val="1FFE32B4"/>
    <w:rsid w:val="21C0138E"/>
    <w:rsid w:val="26FE5EBC"/>
    <w:rsid w:val="2ED00512"/>
    <w:rsid w:val="3421711A"/>
    <w:rsid w:val="37C749A4"/>
    <w:rsid w:val="486378A9"/>
    <w:rsid w:val="49951AC7"/>
    <w:rsid w:val="564A3386"/>
    <w:rsid w:val="62991EBA"/>
    <w:rsid w:val="65EF2EE5"/>
    <w:rsid w:val="7F116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240</Characters>
  <TotalTime>2</TotalTime>
  <ScaleCrop>false</ScaleCrop>
  <LinksUpToDate>false</LinksUpToDate>
  <CharactersWithSpaces>248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2023-02-13T10:44:00Z</dcterms:created>
  <dc:creator>Kingsoft-PDF</dc:creator>
  <cp:lastModifiedBy>雪落尘埃定</cp:lastModifiedBy>
  <dcterms:modified xsi:type="dcterms:W3CDTF">2023-02-13T03:24:34Z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2023-02-13T10:44:12Z</vt:filetime>
  </property>
  <property fmtid="{D5CDD505-2E9C-101B-9397-08002B2CF9AE}" pid="4" name="UsrData">
    <vt:lpwstr>63e9a3f00c8b2900154f10bd</vt:lpwstr>
  </property>
  <property fmtid="{D5CDD505-2E9C-101B-9397-08002B2CF9AE}" pid="5" name="KSOProductBuildVer">
    <vt:lpwstr>2052-11.1.0.13703</vt:lpwstr>
  </property>
  <property fmtid="{D5CDD505-2E9C-101B-9397-08002B2CF9AE}" pid="6" name="ICV">
    <vt:lpwstr>F496D4892E324A73B04B3544BF399513</vt:lpwstr>
  </property>
</Properties>
</file>