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2" w:lineRule="auto"/>
        <w:ind w:left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PCR</w:t>
      </w:r>
      <w:r>
        <w:rPr>
          <w:rFonts w:hint="eastAsia" w:ascii="宋体" w:hAnsi="宋体" w:eastAsia="宋体" w:cs="宋体"/>
          <w:spacing w:val="15"/>
          <w:sz w:val="28"/>
          <w:szCs w:val="28"/>
        </w:rPr>
        <w:t>实验室维护材料清单：</w:t>
      </w:r>
      <w:bookmarkStart w:id="0" w:name="_GoBack"/>
      <w:bookmarkEnd w:id="0"/>
    </w:p>
    <w:p>
      <w:pPr>
        <w:spacing w:line="102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W w:w="110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527"/>
        <w:gridCol w:w="850"/>
        <w:gridCol w:w="850"/>
        <w:gridCol w:w="850"/>
        <w:gridCol w:w="1417"/>
        <w:gridCol w:w="1417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74" w:line="221" w:lineRule="auto"/>
              <w:ind w:left="144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527" w:type="dxa"/>
            <w:vAlign w:val="top"/>
          </w:tcPr>
          <w:p>
            <w:pPr>
              <w:spacing w:before="175" w:line="221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名称</w:t>
            </w:r>
          </w:p>
        </w:tc>
        <w:tc>
          <w:tcPr>
            <w:tcW w:w="850" w:type="dxa"/>
            <w:vAlign w:val="top"/>
          </w:tcPr>
          <w:p>
            <w:pPr>
              <w:spacing w:before="174" w:line="221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</w:rPr>
              <w:t>型号</w:t>
            </w:r>
          </w:p>
        </w:tc>
        <w:tc>
          <w:tcPr>
            <w:tcW w:w="850" w:type="dxa"/>
            <w:vAlign w:val="top"/>
          </w:tcPr>
          <w:p>
            <w:pPr>
              <w:spacing w:before="173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850" w:type="dxa"/>
            <w:vAlign w:val="top"/>
          </w:tcPr>
          <w:p>
            <w:pPr>
              <w:spacing w:before="173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spacing w:before="21" w:line="272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单价（元）</w:t>
            </w:r>
          </w:p>
        </w:tc>
        <w:tc>
          <w:tcPr>
            <w:tcW w:w="1417" w:type="dxa"/>
            <w:vAlign w:val="center"/>
          </w:tcPr>
          <w:p>
            <w:pPr>
              <w:spacing w:before="21" w:line="272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总价（元）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top"/>
          </w:tcPr>
          <w:p>
            <w:pPr>
              <w:spacing w:before="171" w:line="221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89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527" w:type="dxa"/>
            <w:vAlign w:val="center"/>
          </w:tcPr>
          <w:p>
            <w:pPr>
              <w:spacing w:before="139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初效过滤器</w:t>
            </w:r>
          </w:p>
        </w:tc>
        <w:tc>
          <w:tcPr>
            <w:tcW w:w="850" w:type="dxa"/>
            <w:vAlign w:val="top"/>
          </w:tcPr>
          <w:p>
            <w:pPr>
              <w:spacing w:before="190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G4</w:t>
            </w:r>
          </w:p>
        </w:tc>
        <w:tc>
          <w:tcPr>
            <w:tcW w:w="850" w:type="dxa"/>
            <w:vAlign w:val="top"/>
          </w:tcPr>
          <w:p>
            <w:pPr>
              <w:spacing w:before="139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190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62</w:t>
            </w:r>
          </w:p>
        </w:tc>
        <w:tc>
          <w:tcPr>
            <w:tcW w:w="1417" w:type="dxa"/>
            <w:vAlign w:val="top"/>
          </w:tcPr>
          <w:p>
            <w:pPr>
              <w:spacing w:before="60" w:line="184" w:lineRule="auto"/>
              <w:ind w:left="326" w:right="114" w:firstLine="53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67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5" w:line="2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90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527" w:type="dxa"/>
            <w:vAlign w:val="center"/>
          </w:tcPr>
          <w:p>
            <w:pPr>
              <w:spacing w:before="139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初效过滤器</w:t>
            </w:r>
          </w:p>
        </w:tc>
        <w:tc>
          <w:tcPr>
            <w:tcW w:w="850" w:type="dxa"/>
            <w:vAlign w:val="top"/>
          </w:tcPr>
          <w:p>
            <w:pPr>
              <w:spacing w:before="190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G4</w:t>
            </w:r>
          </w:p>
        </w:tc>
        <w:tc>
          <w:tcPr>
            <w:tcW w:w="850" w:type="dxa"/>
            <w:vAlign w:val="top"/>
          </w:tcPr>
          <w:p>
            <w:pPr>
              <w:spacing w:before="139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189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124</w:t>
            </w:r>
          </w:p>
        </w:tc>
        <w:tc>
          <w:tcPr>
            <w:tcW w:w="1417" w:type="dxa"/>
            <w:vAlign w:val="top"/>
          </w:tcPr>
          <w:p>
            <w:pPr>
              <w:spacing w:before="189" w:line="184" w:lineRule="auto"/>
              <w:ind w:left="3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66" w:line="184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20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527" w:type="dxa"/>
            <w:vAlign w:val="center"/>
          </w:tcPr>
          <w:p>
            <w:pPr>
              <w:spacing w:before="20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初效过滤器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(排风机组)</w:t>
            </w:r>
          </w:p>
        </w:tc>
        <w:tc>
          <w:tcPr>
            <w:tcW w:w="850" w:type="dxa"/>
            <w:vAlign w:val="top"/>
          </w:tcPr>
          <w:p>
            <w:pPr>
              <w:spacing w:before="20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G4</w:t>
            </w:r>
          </w:p>
        </w:tc>
        <w:tc>
          <w:tcPr>
            <w:tcW w:w="850" w:type="dxa"/>
            <w:vAlign w:val="top"/>
          </w:tcPr>
          <w:p>
            <w:pPr>
              <w:spacing w:before="150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200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spacing w:before="201" w:line="183" w:lineRule="auto"/>
              <w:ind w:left="3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78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9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527" w:type="dxa"/>
            <w:vAlign w:val="center"/>
          </w:tcPr>
          <w:p>
            <w:pPr>
              <w:spacing w:before="10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初效过滤器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(排风机组)</w:t>
            </w:r>
          </w:p>
        </w:tc>
        <w:tc>
          <w:tcPr>
            <w:tcW w:w="850" w:type="dxa"/>
            <w:vAlign w:val="top"/>
          </w:tcPr>
          <w:p>
            <w:pPr>
              <w:spacing w:before="19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G4</w:t>
            </w:r>
          </w:p>
        </w:tc>
        <w:tc>
          <w:tcPr>
            <w:tcW w:w="850" w:type="dxa"/>
            <w:vAlign w:val="top"/>
          </w:tcPr>
          <w:p>
            <w:pPr>
              <w:spacing w:before="140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19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24</w:t>
            </w:r>
          </w:p>
        </w:tc>
        <w:tc>
          <w:tcPr>
            <w:tcW w:w="1417" w:type="dxa"/>
            <w:vAlign w:val="top"/>
          </w:tcPr>
          <w:p>
            <w:pPr>
              <w:spacing w:before="191" w:line="183" w:lineRule="auto"/>
              <w:ind w:left="3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68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93" w:line="18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527" w:type="dxa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中效过滤器</w:t>
            </w:r>
          </w:p>
        </w:tc>
        <w:tc>
          <w:tcPr>
            <w:tcW w:w="850" w:type="dxa"/>
            <w:vAlign w:val="top"/>
          </w:tcPr>
          <w:p>
            <w:pPr>
              <w:spacing w:before="192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F8</w:t>
            </w:r>
          </w:p>
        </w:tc>
        <w:tc>
          <w:tcPr>
            <w:tcW w:w="850" w:type="dxa"/>
            <w:vAlign w:val="top"/>
          </w:tcPr>
          <w:p>
            <w:pPr>
              <w:spacing w:before="141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192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spacing w:before="192" w:line="183" w:lineRule="auto"/>
              <w:ind w:left="3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69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203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527" w:type="dxa"/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中效过滤器</w:t>
            </w:r>
          </w:p>
        </w:tc>
        <w:tc>
          <w:tcPr>
            <w:tcW w:w="850" w:type="dxa"/>
            <w:vAlign w:val="top"/>
          </w:tcPr>
          <w:p>
            <w:pPr>
              <w:spacing w:before="203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F8</w:t>
            </w:r>
          </w:p>
        </w:tc>
        <w:tc>
          <w:tcPr>
            <w:tcW w:w="850" w:type="dxa"/>
            <w:vAlign w:val="top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203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spacing w:before="202" w:line="184" w:lineRule="auto"/>
              <w:ind w:left="3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80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94" w:line="18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527" w:type="dxa"/>
            <w:vAlign w:val="center"/>
          </w:tcPr>
          <w:p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中效过滤器</w:t>
            </w:r>
          </w:p>
        </w:tc>
        <w:tc>
          <w:tcPr>
            <w:tcW w:w="850" w:type="dxa"/>
            <w:vAlign w:val="top"/>
          </w:tcPr>
          <w:p>
            <w:pPr>
              <w:spacing w:before="193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F8</w:t>
            </w:r>
          </w:p>
        </w:tc>
        <w:tc>
          <w:tcPr>
            <w:tcW w:w="850" w:type="dxa"/>
            <w:vAlign w:val="top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193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spacing w:before="192" w:line="184" w:lineRule="auto"/>
              <w:ind w:left="3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70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93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527" w:type="dxa"/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高效过滤器</w:t>
            </w:r>
          </w:p>
        </w:tc>
        <w:tc>
          <w:tcPr>
            <w:tcW w:w="850" w:type="dxa"/>
            <w:vAlign w:val="top"/>
          </w:tcPr>
          <w:p>
            <w:pPr>
              <w:spacing w:before="194" w:line="18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H5</w:t>
            </w:r>
          </w:p>
        </w:tc>
        <w:tc>
          <w:tcPr>
            <w:tcW w:w="850" w:type="dxa"/>
            <w:vAlign w:val="top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192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spacing w:before="162" w:line="239" w:lineRule="auto"/>
              <w:ind w:left="2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70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203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527" w:type="dxa"/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高效过滤器</w:t>
            </w:r>
          </w:p>
        </w:tc>
        <w:tc>
          <w:tcPr>
            <w:tcW w:w="850" w:type="dxa"/>
            <w:vAlign w:val="top"/>
          </w:tcPr>
          <w:p>
            <w:pPr>
              <w:spacing w:before="202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H10</w:t>
            </w:r>
          </w:p>
        </w:tc>
        <w:tc>
          <w:tcPr>
            <w:tcW w:w="850" w:type="dxa"/>
            <w:vAlign w:val="top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spacing w:before="202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spacing w:before="203" w:line="183" w:lineRule="auto"/>
              <w:ind w:left="3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180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79" w:hRule="atLeast"/>
        </w:trPr>
        <w:tc>
          <w:tcPr>
            <w:tcW w:w="704" w:type="dxa"/>
            <w:vAlign w:val="top"/>
          </w:tcPr>
          <w:p>
            <w:pPr>
              <w:spacing w:line="3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3527" w:type="dxa"/>
            <w:vAlign w:val="center"/>
          </w:tcPr>
          <w:p>
            <w:pPr>
              <w:spacing w:before="83" w:line="219" w:lineRule="auto"/>
              <w:ind w:left="9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更换配件费(排污泵、氟利昂、空开、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开关、电路板、插座、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LED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灯、紫外灯、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门锁、水阀、应急电源、电源线等)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65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spacing w:before="65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spacing w:before="65" w:line="183" w:lineRule="auto"/>
              <w:ind w:left="22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before="65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center"/>
          </w:tcPr>
          <w:p>
            <w:pPr>
              <w:spacing w:before="65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3527" w:type="dxa"/>
            <w:vAlign w:val="center"/>
          </w:tcPr>
          <w:p>
            <w:pPr>
              <w:spacing w:before="65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人工费(含维修调试、清洗、差旅等)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65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spacing w:before="65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65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top"/>
          </w:tcPr>
          <w:p>
            <w:pPr>
              <w:spacing w:before="34" w:line="211" w:lineRule="auto"/>
              <w:ind w:left="49" w:right="85" w:firstLine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225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3527" w:type="dxa"/>
            <w:vAlign w:val="center"/>
          </w:tcPr>
          <w:p>
            <w:pPr>
              <w:spacing w:before="174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LED</w:t>
            </w:r>
            <w:r>
              <w:rPr>
                <w:rFonts w:hint="eastAsia" w:ascii="宋体" w:hAnsi="宋体" w:eastAsia="宋体" w:cs="宋体"/>
                <w:spacing w:val="30"/>
                <w:sz w:val="21"/>
                <w:szCs w:val="21"/>
              </w:rPr>
              <w:t>平板灯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75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850" w:type="dxa"/>
            <w:vAlign w:val="top"/>
          </w:tcPr>
          <w:p>
            <w:pPr>
              <w:spacing w:before="225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31</w:t>
            </w:r>
          </w:p>
        </w:tc>
        <w:tc>
          <w:tcPr>
            <w:tcW w:w="1417" w:type="dxa"/>
            <w:vAlign w:val="top"/>
          </w:tcPr>
          <w:p>
            <w:pPr>
              <w:spacing w:before="226" w:line="183" w:lineRule="auto"/>
              <w:ind w:left="47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203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236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13</w:t>
            </w:r>
          </w:p>
        </w:tc>
        <w:tc>
          <w:tcPr>
            <w:tcW w:w="3527" w:type="dxa"/>
            <w:vAlign w:val="center"/>
          </w:tcPr>
          <w:p>
            <w:pPr>
              <w:spacing w:before="187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变频器</w:t>
            </w:r>
          </w:p>
        </w:tc>
        <w:tc>
          <w:tcPr>
            <w:tcW w:w="850" w:type="dxa"/>
            <w:vAlign w:val="top"/>
          </w:tcPr>
          <w:p>
            <w:pPr>
              <w:spacing w:before="237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4KW</w:t>
            </w:r>
          </w:p>
        </w:tc>
        <w:tc>
          <w:tcPr>
            <w:tcW w:w="850" w:type="dxa"/>
            <w:vAlign w:val="top"/>
          </w:tcPr>
          <w:p>
            <w:pPr>
              <w:spacing w:before="188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850" w:type="dxa"/>
            <w:vAlign w:val="top"/>
          </w:tcPr>
          <w:p>
            <w:pPr>
              <w:spacing w:before="236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spacing w:before="237" w:line="183" w:lineRule="auto"/>
              <w:ind w:left="42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214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97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14</w:t>
            </w:r>
          </w:p>
        </w:tc>
        <w:tc>
          <w:tcPr>
            <w:tcW w:w="3527" w:type="dxa"/>
            <w:vAlign w:val="center"/>
          </w:tcPr>
          <w:p>
            <w:pPr>
              <w:spacing w:before="147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运费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47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850" w:type="dxa"/>
            <w:vAlign w:val="top"/>
          </w:tcPr>
          <w:p>
            <w:pPr>
              <w:spacing w:before="197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75" w:line="183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97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3527" w:type="dxa"/>
            <w:vAlign w:val="center"/>
          </w:tcPr>
          <w:p>
            <w:pPr>
              <w:spacing w:before="148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小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计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71" w:line="184" w:lineRule="auto"/>
              <w:ind w:left="34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207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16</w:t>
            </w:r>
          </w:p>
        </w:tc>
        <w:tc>
          <w:tcPr>
            <w:tcW w:w="3527" w:type="dxa"/>
            <w:vAlign w:val="center"/>
          </w:tcPr>
          <w:p>
            <w:pPr>
              <w:spacing w:before="157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6"/>
                <w:sz w:val="21"/>
                <w:szCs w:val="21"/>
              </w:rPr>
              <w:t>税金及企业管理费</w:t>
            </w:r>
          </w:p>
        </w:tc>
        <w:tc>
          <w:tcPr>
            <w:tcW w:w="850" w:type="dxa"/>
            <w:vAlign w:val="top"/>
          </w:tcPr>
          <w:p>
            <w:pPr>
              <w:spacing w:before="207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84" w:line="184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198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17</w:t>
            </w:r>
          </w:p>
        </w:tc>
        <w:tc>
          <w:tcPr>
            <w:tcW w:w="3527" w:type="dxa"/>
            <w:vAlign w:val="center"/>
          </w:tcPr>
          <w:p>
            <w:pPr>
              <w:spacing w:before="146" w:line="21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总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价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75" w:line="184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</w:trPr>
        <w:tc>
          <w:tcPr>
            <w:tcW w:w="704" w:type="dxa"/>
            <w:vAlign w:val="top"/>
          </w:tcPr>
          <w:p>
            <w:pPr>
              <w:spacing w:before="208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18</w:t>
            </w:r>
          </w:p>
        </w:tc>
        <w:tc>
          <w:tcPr>
            <w:tcW w:w="3527" w:type="dxa"/>
            <w:vAlign w:val="center"/>
          </w:tcPr>
          <w:p>
            <w:pPr>
              <w:spacing w:before="15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大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写</w:t>
            </w:r>
          </w:p>
        </w:tc>
        <w:tc>
          <w:tcPr>
            <w:tcW w:w="6801" w:type="dxa"/>
            <w:gridSpan w:val="6"/>
            <w:vAlign w:val="top"/>
          </w:tcPr>
          <w:p>
            <w:pPr>
              <w:spacing w:before="154" w:line="21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223" w:lineRule="auto"/>
        <w:ind w:left="7564"/>
        <w:rPr>
          <w:rFonts w:hint="eastAsia" w:ascii="宋体" w:hAnsi="宋体" w:eastAsia="宋体" w:cs="宋体"/>
          <w:sz w:val="21"/>
          <w:szCs w:val="21"/>
        </w:rPr>
      </w:pPr>
    </w:p>
    <w:sectPr>
      <w:pgSz w:w="11900" w:h="16820"/>
      <w:pgMar w:top="1429" w:right="270" w:bottom="0" w:left="2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NzVkZjE5NjQyZDNkNzgwZjhhZmNkMmE4ZWU2MTQifQ=="/>
  </w:docVars>
  <w:rsids>
    <w:rsidRoot w:val="00000000"/>
    <w:rsid w:val="03FA7625"/>
    <w:rsid w:val="08B17BE1"/>
    <w:rsid w:val="0C8A23B5"/>
    <w:rsid w:val="1B3426D8"/>
    <w:rsid w:val="1DA17DCD"/>
    <w:rsid w:val="1F0B3750"/>
    <w:rsid w:val="21F212AA"/>
    <w:rsid w:val="25DF5936"/>
    <w:rsid w:val="2E193839"/>
    <w:rsid w:val="38D004F4"/>
    <w:rsid w:val="3DB5509D"/>
    <w:rsid w:val="49F033BE"/>
    <w:rsid w:val="5F73340F"/>
    <w:rsid w:val="63AF649F"/>
    <w:rsid w:val="68275C64"/>
    <w:rsid w:val="6A0E1913"/>
    <w:rsid w:val="7748575A"/>
    <w:rsid w:val="7B9F23CB"/>
    <w:rsid w:val="7DEE7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274</Characters>
  <TotalTime>20</TotalTime>
  <ScaleCrop>false</ScaleCrop>
  <LinksUpToDate>false</LinksUpToDate>
  <CharactersWithSpaces>280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2023-01-09T16:29:00Z</dcterms:created>
  <dc:creator>Kingsoft-PDF</dc:creator>
  <cp:lastModifiedBy>雪落尘埃定</cp:lastModifiedBy>
  <dcterms:modified xsi:type="dcterms:W3CDTF">2023-01-10T01:40:50Z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2023-01-09T16:29:17Z</vt:filetime>
  </property>
  <property fmtid="{D5CDD505-2E9C-101B-9397-08002B2CF9AE}" pid="4" name="UsrData">
    <vt:lpwstr>63bbd052a2d7b00015afbf67</vt:lpwstr>
  </property>
  <property fmtid="{D5CDD505-2E9C-101B-9397-08002B2CF9AE}" pid="5" name="KSOProductBuildVer">
    <vt:lpwstr>2052-11.1.0.13703</vt:lpwstr>
  </property>
  <property fmtid="{D5CDD505-2E9C-101B-9397-08002B2CF9AE}" pid="6" name="ICV">
    <vt:lpwstr>6816F69266E74D2F95F9C61E6B7CBA9C</vt:lpwstr>
  </property>
</Properties>
</file>