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sz w:val="36"/>
          <w:szCs w:val="40"/>
        </w:rPr>
      </w:pPr>
      <w:r>
        <w:rPr>
          <w:rFonts w:hint="eastAsia"/>
          <w:sz w:val="36"/>
          <w:szCs w:val="40"/>
        </w:rPr>
        <w:t>LED显示屏（P1.5彩屏）采购要求及技术参数</w:t>
      </w:r>
    </w:p>
    <w:tbl>
      <w:tblPr>
        <w:tblStyle w:val="6"/>
        <w:tblW w:w="985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380"/>
        <w:gridCol w:w="705"/>
        <w:gridCol w:w="72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bidi w:val="0"/>
              <w:rPr>
                <w:lang w:val="en-US" w:eastAsia="zh-CN"/>
              </w:rPr>
            </w:pPr>
            <w:r>
              <w:rPr>
                <w:rFonts w:hint="eastAsia"/>
              </w:rPr>
              <w:t>序号</w:t>
            </w:r>
          </w:p>
        </w:tc>
        <w:tc>
          <w:tcPr>
            <w:tcW w:w="1380" w:type="dxa"/>
            <w:vAlign w:val="center"/>
          </w:tcPr>
          <w:p>
            <w:pPr>
              <w:bidi w:val="0"/>
              <w:rPr>
                <w:lang w:val="en-US" w:eastAsia="zh-CN"/>
              </w:rPr>
            </w:pPr>
            <w:r>
              <w:rPr>
                <w:rFonts w:hint="eastAsia"/>
              </w:rPr>
              <w:t>项目名称</w:t>
            </w:r>
          </w:p>
        </w:tc>
        <w:tc>
          <w:tcPr>
            <w:tcW w:w="705" w:type="dxa"/>
            <w:vAlign w:val="center"/>
          </w:tcPr>
          <w:p>
            <w:pPr>
              <w:bidi w:val="0"/>
              <w:rPr>
                <w:lang w:val="en-US" w:eastAsia="zh-CN"/>
              </w:rPr>
            </w:pPr>
            <w:r>
              <w:rPr>
                <w:rFonts w:hint="eastAsia"/>
              </w:rPr>
              <w:t>数量</w:t>
            </w:r>
          </w:p>
        </w:tc>
        <w:tc>
          <w:tcPr>
            <w:tcW w:w="727" w:type="dxa"/>
            <w:vAlign w:val="center"/>
          </w:tcPr>
          <w:p>
            <w:pPr>
              <w:bidi w:val="0"/>
              <w:rPr>
                <w:lang w:val="en-US" w:eastAsia="zh-CN"/>
              </w:rPr>
            </w:pPr>
            <w:r>
              <w:rPr>
                <w:rFonts w:hint="eastAsia"/>
              </w:rPr>
              <w:t>单位</w:t>
            </w:r>
          </w:p>
        </w:tc>
        <w:tc>
          <w:tcPr>
            <w:tcW w:w="6353" w:type="dxa"/>
            <w:vAlign w:val="center"/>
          </w:tcPr>
          <w:p>
            <w:pPr>
              <w:bidi w:val="0"/>
              <w:rPr>
                <w:lang w:val="en-US" w:eastAsia="zh-CN"/>
              </w:rPr>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bidi w:val="0"/>
              <w:rPr>
                <w:lang w:val="en-US" w:eastAsia="zh-CN"/>
              </w:rPr>
            </w:pPr>
            <w:r>
              <w:t>1</w:t>
            </w:r>
          </w:p>
        </w:tc>
        <w:tc>
          <w:tcPr>
            <w:tcW w:w="1380" w:type="dxa"/>
            <w:vAlign w:val="center"/>
          </w:tcPr>
          <w:p>
            <w:pPr>
              <w:bidi w:val="0"/>
              <w:rPr>
                <w:lang w:val="en-US" w:eastAsia="zh-CN"/>
              </w:rPr>
            </w:pPr>
            <w:r>
              <w:rPr>
                <w:rFonts w:hint="eastAsia"/>
                <w:lang w:eastAsia="zh-CN"/>
              </w:rPr>
              <w:t>全彩</w:t>
            </w:r>
            <w:r>
              <w:t>LED</w:t>
            </w:r>
            <w:r>
              <w:rPr>
                <w:rFonts w:hint="eastAsia"/>
              </w:rPr>
              <w:t>显示屏</w:t>
            </w:r>
          </w:p>
        </w:tc>
        <w:tc>
          <w:tcPr>
            <w:tcW w:w="705" w:type="dxa"/>
            <w:vAlign w:val="center"/>
          </w:tcPr>
          <w:p>
            <w:pPr>
              <w:bidi w:val="0"/>
              <w:rPr>
                <w:rFonts w:hint="default"/>
                <w:lang w:val="en-US" w:eastAsia="zh-CN"/>
              </w:rPr>
            </w:pPr>
            <w:r>
              <w:rPr>
                <w:rFonts w:hint="eastAsia"/>
                <w:lang w:val="en-US" w:eastAsia="zh-CN"/>
              </w:rPr>
              <w:t>4.61</w:t>
            </w:r>
          </w:p>
        </w:tc>
        <w:tc>
          <w:tcPr>
            <w:tcW w:w="727" w:type="dxa"/>
            <w:vAlign w:val="center"/>
          </w:tcPr>
          <w:p>
            <w:pPr>
              <w:bidi w:val="0"/>
              <w:rPr>
                <w:lang w:val="en-US" w:eastAsia="zh-CN"/>
              </w:rPr>
            </w:pPr>
            <w:r>
              <w:rPr>
                <w:rFonts w:hint="eastAsia"/>
              </w:rPr>
              <w:t>㎡</w:t>
            </w:r>
          </w:p>
        </w:tc>
        <w:tc>
          <w:tcPr>
            <w:tcW w:w="6353" w:type="dxa"/>
            <w:vAlign w:val="top"/>
          </w:tcPr>
          <w:p>
            <w:pPr>
              <w:bidi w:val="0"/>
              <w:rPr>
                <w:rFonts w:hint="eastAsia"/>
              </w:rPr>
            </w:pPr>
            <w:r>
              <w:rPr>
                <w:rFonts w:hint="eastAsia"/>
              </w:rPr>
              <w:t>基本参数：</w:t>
            </w:r>
          </w:p>
          <w:p>
            <w:pPr>
              <w:numPr>
                <w:ilvl w:val="0"/>
                <w:numId w:val="1"/>
              </w:numPr>
              <w:bidi w:val="0"/>
              <w:ind w:left="425" w:leftChars="0" w:hanging="425" w:firstLineChars="0"/>
            </w:pPr>
            <w:r>
              <w:rPr>
                <w:rFonts w:hint="eastAsia"/>
              </w:rPr>
              <w:t>★像素间距：</w:t>
            </w:r>
            <w:r>
              <w:rPr>
                <w:rFonts w:hint="eastAsia"/>
                <w:lang w:val="en-US" w:eastAsia="zh-CN"/>
              </w:rPr>
              <w:t>1.538</w:t>
            </w:r>
            <w:r>
              <w:rPr>
                <w:rFonts w:hint="eastAsia"/>
              </w:rPr>
              <w:t>mm</w:t>
            </w:r>
          </w:p>
          <w:p>
            <w:pPr>
              <w:numPr>
                <w:ilvl w:val="0"/>
                <w:numId w:val="1"/>
              </w:numPr>
              <w:bidi w:val="0"/>
              <w:ind w:left="425" w:leftChars="0" w:hanging="425" w:firstLineChars="0"/>
            </w:pPr>
            <w:r>
              <w:rPr>
                <w:rFonts w:hint="eastAsia"/>
              </w:rPr>
              <w:t>点密度：422500Dots/㎡</w:t>
            </w:r>
          </w:p>
          <w:p>
            <w:pPr>
              <w:numPr>
                <w:ilvl w:val="0"/>
                <w:numId w:val="1"/>
              </w:numPr>
              <w:bidi w:val="0"/>
              <w:ind w:left="425" w:leftChars="0" w:hanging="425" w:firstLineChars="0"/>
            </w:pPr>
            <w:r>
              <w:rPr>
                <w:rFonts w:hint="eastAsia"/>
              </w:rPr>
              <w:t>LED灯种类：SMD1</w:t>
            </w:r>
            <w:r>
              <w:rPr>
                <w:rFonts w:hint="eastAsia"/>
                <w:lang w:val="en-US" w:eastAsia="zh-CN"/>
              </w:rPr>
              <w:t>0</w:t>
            </w:r>
            <w:r>
              <w:rPr>
                <w:rFonts w:hint="eastAsia"/>
              </w:rPr>
              <w:t>1</w:t>
            </w:r>
            <w:r>
              <w:rPr>
                <w:rFonts w:hint="eastAsia"/>
                <w:lang w:val="en-US" w:eastAsia="zh-CN"/>
              </w:rPr>
              <w:t>0</w:t>
            </w:r>
          </w:p>
          <w:p>
            <w:pPr>
              <w:numPr>
                <w:ilvl w:val="0"/>
                <w:numId w:val="1"/>
              </w:numPr>
              <w:bidi w:val="0"/>
              <w:ind w:left="425" w:leftChars="0" w:hanging="425" w:firstLineChars="0"/>
            </w:pPr>
            <w:r>
              <w:rPr>
                <w:rFonts w:hint="eastAsia"/>
              </w:rPr>
              <w:t>像素点组成：1R1G1B</w:t>
            </w:r>
          </w:p>
          <w:p>
            <w:pPr>
              <w:numPr>
                <w:ilvl w:val="0"/>
                <w:numId w:val="1"/>
              </w:numPr>
              <w:bidi w:val="0"/>
              <w:ind w:left="425" w:leftChars="0" w:hanging="425" w:firstLineChars="0"/>
            </w:pPr>
            <w:r>
              <w:rPr>
                <w:rFonts w:hint="eastAsia"/>
                <w:lang w:eastAsia="zh-CN"/>
              </w:rPr>
              <w:t>显示颜色</w:t>
            </w:r>
            <w:r>
              <w:rPr>
                <w:rFonts w:hint="eastAsia"/>
              </w:rPr>
              <w:t>：43980亿种</w:t>
            </w:r>
          </w:p>
          <w:p>
            <w:pPr>
              <w:numPr>
                <w:ilvl w:val="0"/>
                <w:numId w:val="1"/>
              </w:numPr>
              <w:bidi w:val="0"/>
              <w:ind w:left="425" w:leftChars="0" w:hanging="425" w:firstLineChars="0"/>
            </w:pPr>
            <w:r>
              <w:rPr>
                <w:rFonts w:hint="eastAsia"/>
              </w:rPr>
              <w:t>模组尺寸：320mm×160mm×1</w:t>
            </w:r>
            <w:r>
              <w:rPr>
                <w:rFonts w:hint="eastAsia"/>
                <w:lang w:val="en-US" w:eastAsia="zh-CN"/>
              </w:rPr>
              <w:t>4.5</w:t>
            </w:r>
            <w:r>
              <w:rPr>
                <w:rFonts w:hint="eastAsia"/>
              </w:rPr>
              <w:t>mm</w:t>
            </w:r>
          </w:p>
          <w:p>
            <w:pPr>
              <w:numPr>
                <w:ilvl w:val="0"/>
                <w:numId w:val="1"/>
              </w:numPr>
              <w:bidi w:val="0"/>
              <w:ind w:left="425" w:leftChars="0" w:hanging="425" w:firstLineChars="0"/>
            </w:pPr>
            <w:r>
              <w:rPr>
                <w:rFonts w:hint="eastAsia"/>
              </w:rPr>
              <w:t>模组分辨率(宽×高)：208</w:t>
            </w:r>
            <w:r>
              <w:rPr>
                <w:rFonts w:hint="eastAsia"/>
                <w:lang w:val="en-US" w:eastAsia="zh-CN"/>
              </w:rPr>
              <w:t>mm</w:t>
            </w:r>
            <w:r>
              <w:rPr>
                <w:rFonts w:hint="eastAsia"/>
              </w:rPr>
              <w:t>*104</w:t>
            </w:r>
            <w:r>
              <w:rPr>
                <w:rFonts w:hint="eastAsia"/>
                <w:lang w:val="en-US" w:eastAsia="zh-CN"/>
              </w:rPr>
              <w:t>mm</w:t>
            </w:r>
            <w:r>
              <w:rPr>
                <w:rFonts w:hint="eastAsia"/>
              </w:rPr>
              <w:t>=21632Dots</w:t>
            </w:r>
          </w:p>
          <w:p>
            <w:pPr>
              <w:numPr>
                <w:ilvl w:val="0"/>
                <w:numId w:val="1"/>
              </w:numPr>
              <w:bidi w:val="0"/>
              <w:ind w:left="425" w:leftChars="0" w:hanging="425" w:firstLineChars="0"/>
            </w:pPr>
            <w:r>
              <w:rPr>
                <w:rFonts w:hint="eastAsia"/>
                <w:lang w:eastAsia="zh-CN"/>
              </w:rPr>
              <w:t>使用环境：室内</w:t>
            </w:r>
          </w:p>
          <w:p>
            <w:pPr>
              <w:numPr>
                <w:ilvl w:val="0"/>
                <w:numId w:val="1"/>
              </w:numPr>
              <w:bidi w:val="0"/>
              <w:ind w:left="425" w:leftChars="0" w:hanging="425" w:firstLineChars="0"/>
            </w:pPr>
            <w:r>
              <w:rPr>
                <w:rFonts w:hint="eastAsia"/>
              </w:rPr>
              <w:t>亮度：≥</w:t>
            </w:r>
            <w:r>
              <w:rPr>
                <w:rFonts w:hint="eastAsia"/>
                <w:lang w:val="en-US" w:eastAsia="zh-CN"/>
              </w:rPr>
              <w:t>45</w:t>
            </w:r>
            <w:r>
              <w:rPr>
                <w:rFonts w:hint="eastAsia"/>
              </w:rPr>
              <w:t>0cd/㎡可调</w:t>
            </w:r>
          </w:p>
          <w:p>
            <w:pPr>
              <w:numPr>
                <w:ilvl w:val="0"/>
                <w:numId w:val="1"/>
              </w:numPr>
              <w:bidi w:val="0"/>
              <w:ind w:left="425" w:leftChars="0" w:hanging="425" w:firstLineChars="0"/>
            </w:pPr>
            <w:r>
              <w:rPr>
                <w:rFonts w:hint="eastAsia"/>
              </w:rPr>
              <w:t>视角：160°±10°/160°±10°（水平视角/垂直）</w:t>
            </w:r>
          </w:p>
          <w:p>
            <w:pPr>
              <w:numPr>
                <w:ilvl w:val="0"/>
                <w:numId w:val="1"/>
              </w:numPr>
              <w:bidi w:val="0"/>
              <w:ind w:left="425" w:leftChars="0" w:hanging="425" w:firstLineChars="0"/>
            </w:pPr>
            <w:r>
              <w:rPr>
                <w:rFonts w:hint="eastAsia"/>
              </w:rPr>
              <w:t>平整度：＜1mm/㎡</w:t>
            </w:r>
            <w:r>
              <w:rPr>
                <w:rFonts w:hint="eastAsia"/>
                <w:lang w:eastAsia="zh-CN"/>
              </w:rPr>
              <w:t>（水平</w:t>
            </w:r>
            <w:r>
              <w:rPr>
                <w:rFonts w:hint="eastAsia"/>
                <w:lang w:val="en-US" w:eastAsia="zh-CN"/>
              </w:rPr>
              <w:t>/垂直</w:t>
            </w:r>
            <w:r>
              <w:rPr>
                <w:rFonts w:hint="eastAsia"/>
                <w:lang w:eastAsia="zh-CN"/>
              </w:rPr>
              <w:t>）</w:t>
            </w:r>
          </w:p>
          <w:p>
            <w:pPr>
              <w:numPr>
                <w:ilvl w:val="0"/>
                <w:numId w:val="1"/>
              </w:numPr>
              <w:bidi w:val="0"/>
              <w:ind w:left="425" w:leftChars="0" w:hanging="425" w:firstLineChars="0"/>
            </w:pPr>
            <w:r>
              <w:rPr>
                <w:rFonts w:hint="eastAsia"/>
              </w:rPr>
              <w:t>亮度均匀性：＞0.95</w:t>
            </w:r>
          </w:p>
          <w:p>
            <w:pPr>
              <w:numPr>
                <w:ilvl w:val="0"/>
                <w:numId w:val="1"/>
              </w:numPr>
              <w:bidi w:val="0"/>
              <w:ind w:left="425" w:leftChars="0" w:hanging="425" w:firstLineChars="0"/>
            </w:pPr>
            <w:r>
              <w:rPr>
                <w:rFonts w:hint="eastAsia"/>
              </w:rPr>
              <w:t xml:space="preserve">信号颜色处理位数：红、绿、蓝各14-16bits </w:t>
            </w:r>
          </w:p>
          <w:p>
            <w:pPr>
              <w:numPr>
                <w:ilvl w:val="0"/>
                <w:numId w:val="1"/>
              </w:numPr>
              <w:bidi w:val="0"/>
              <w:ind w:left="425" w:leftChars="0" w:hanging="425" w:firstLineChars="0"/>
            </w:pPr>
            <w:r>
              <w:rPr>
                <w:rFonts w:hint="eastAsia"/>
              </w:rPr>
              <w:t>驱动方式：1/26恒流驱动</w:t>
            </w:r>
          </w:p>
          <w:p>
            <w:pPr>
              <w:numPr>
                <w:ilvl w:val="0"/>
                <w:numId w:val="1"/>
              </w:numPr>
              <w:bidi w:val="0"/>
              <w:ind w:left="425" w:leftChars="0" w:hanging="425" w:firstLineChars="0"/>
            </w:pPr>
            <w:r>
              <w:rPr>
                <w:rFonts w:hint="eastAsia"/>
              </w:rPr>
              <w:t>刷新率：3840Hz</w:t>
            </w:r>
          </w:p>
          <w:p>
            <w:pPr>
              <w:numPr>
                <w:ilvl w:val="0"/>
                <w:numId w:val="1"/>
              </w:numPr>
              <w:bidi w:val="0"/>
              <w:ind w:left="425" w:leftChars="0" w:hanging="425" w:firstLineChars="0"/>
            </w:pPr>
            <w:r>
              <w:rPr>
                <w:rFonts w:hint="eastAsia"/>
              </w:rPr>
              <w:t>换帧频率：≥60帧/秒</w:t>
            </w:r>
          </w:p>
          <w:p>
            <w:pPr>
              <w:numPr>
                <w:ilvl w:val="0"/>
                <w:numId w:val="1"/>
              </w:numPr>
              <w:bidi w:val="0"/>
              <w:ind w:left="425" w:leftChars="0" w:hanging="425" w:firstLineChars="0"/>
            </w:pPr>
            <w:r>
              <w:rPr>
                <w:rFonts w:hint="eastAsia"/>
              </w:rPr>
              <w:t>亮度调节方式：手动/自动</w:t>
            </w:r>
          </w:p>
          <w:p>
            <w:pPr>
              <w:numPr>
                <w:ilvl w:val="0"/>
                <w:numId w:val="1"/>
              </w:numPr>
              <w:bidi w:val="0"/>
              <w:ind w:left="425" w:leftChars="0" w:hanging="425" w:firstLineChars="0"/>
            </w:pPr>
            <w:r>
              <w:rPr>
                <w:rFonts w:hint="eastAsia"/>
              </w:rPr>
              <w:t>校正：配备亮度与色度逐点校正</w:t>
            </w:r>
          </w:p>
          <w:p>
            <w:pPr>
              <w:numPr>
                <w:ilvl w:val="0"/>
                <w:numId w:val="1"/>
              </w:numPr>
              <w:bidi w:val="0"/>
              <w:ind w:left="425" w:leftChars="0" w:hanging="425" w:firstLineChars="0"/>
            </w:pPr>
            <w:r>
              <w:rPr>
                <w:rFonts w:hint="eastAsia"/>
              </w:rPr>
              <w:t>控制方式：计算机控制，逐点一一对应，视频同步，实时显示</w:t>
            </w:r>
          </w:p>
          <w:p>
            <w:pPr>
              <w:numPr>
                <w:ilvl w:val="0"/>
                <w:numId w:val="1"/>
              </w:numPr>
              <w:bidi w:val="0"/>
              <w:ind w:left="425" w:leftChars="0" w:hanging="425" w:firstLineChars="0"/>
            </w:pPr>
            <w:r>
              <w:rPr>
                <w:rFonts w:hint="eastAsia"/>
              </w:rPr>
              <w:t>输入信号：DVI/VGA，视频(多种制式)RGBHV、复合视频信号、S-VIDEO Y</w:t>
            </w:r>
            <w:r>
              <w:t>p</w:t>
            </w:r>
            <w:r>
              <w:rPr>
                <w:rFonts w:hint="eastAsia"/>
              </w:rPr>
              <w:t>bPr(HDTV)</w:t>
            </w:r>
          </w:p>
          <w:p>
            <w:pPr>
              <w:numPr>
                <w:ilvl w:val="0"/>
                <w:numId w:val="1"/>
              </w:numPr>
              <w:bidi w:val="0"/>
              <w:ind w:left="425" w:leftChars="0" w:hanging="425" w:firstLineChars="0"/>
            </w:pPr>
            <w:r>
              <w:rPr>
                <w:rFonts w:hint="eastAsia"/>
              </w:rPr>
              <w:t>软件接口：Windows XP /7/8/10</w:t>
            </w:r>
          </w:p>
          <w:p>
            <w:pPr>
              <w:numPr>
                <w:ilvl w:val="0"/>
                <w:numId w:val="1"/>
              </w:numPr>
              <w:bidi w:val="0"/>
              <w:ind w:left="425" w:leftChars="0" w:hanging="425" w:firstLineChars="0"/>
            </w:pPr>
            <w:r>
              <w:rPr>
                <w:rFonts w:hint="eastAsia"/>
                <w:lang w:eastAsia="zh-CN"/>
              </w:rPr>
              <w:t>输入</w:t>
            </w:r>
            <w:r>
              <w:rPr>
                <w:rFonts w:hint="eastAsia"/>
              </w:rPr>
              <w:t>电压：4.5±0.1V</w:t>
            </w:r>
          </w:p>
          <w:p>
            <w:pPr>
              <w:numPr>
                <w:ilvl w:val="0"/>
                <w:numId w:val="1"/>
              </w:numPr>
              <w:bidi w:val="0"/>
              <w:ind w:left="425" w:leftChars="0" w:hanging="425" w:firstLineChars="0"/>
            </w:pPr>
            <w:r>
              <w:rPr>
                <w:rFonts w:hint="eastAsia"/>
                <w:lang w:eastAsia="zh-CN"/>
              </w:rPr>
              <w:t>最大电流：≤6.6A</w:t>
            </w:r>
          </w:p>
          <w:p>
            <w:pPr>
              <w:numPr>
                <w:ilvl w:val="0"/>
                <w:numId w:val="1"/>
              </w:numPr>
              <w:bidi w:val="0"/>
              <w:ind w:left="425" w:leftChars="0" w:hanging="425" w:firstLineChars="0"/>
            </w:pPr>
            <w:r>
              <w:rPr>
                <w:rFonts w:hint="eastAsia"/>
                <w:lang w:eastAsia="zh-CN"/>
              </w:rPr>
              <w:t>配电</w:t>
            </w:r>
            <w:r>
              <w:rPr>
                <w:rFonts w:hint="eastAsia"/>
              </w:rPr>
              <w:t>功率：≤228W</w:t>
            </w:r>
          </w:p>
          <w:p>
            <w:pPr>
              <w:numPr>
                <w:ilvl w:val="0"/>
                <w:numId w:val="1"/>
              </w:numPr>
              <w:bidi w:val="0"/>
              <w:ind w:left="425" w:leftChars="0" w:hanging="425" w:firstLineChars="0"/>
            </w:pPr>
            <w:r>
              <w:rPr>
                <w:rFonts w:hint="eastAsia"/>
              </w:rPr>
              <w:t>平均功率：≤59W</w:t>
            </w:r>
          </w:p>
          <w:p>
            <w:pPr>
              <w:numPr>
                <w:ilvl w:val="0"/>
                <w:numId w:val="1"/>
              </w:numPr>
              <w:bidi w:val="0"/>
              <w:ind w:left="425" w:leftChars="0" w:hanging="425" w:firstLineChars="0"/>
            </w:pPr>
            <w:r>
              <w:rPr>
                <w:rFonts w:hint="eastAsia"/>
              </w:rPr>
              <w:t>连续工作时间：≥7×24hrs，支持连续不间断显示</w:t>
            </w:r>
          </w:p>
          <w:p>
            <w:pPr>
              <w:numPr>
                <w:ilvl w:val="0"/>
                <w:numId w:val="1"/>
              </w:numPr>
              <w:bidi w:val="0"/>
              <w:ind w:left="425" w:leftChars="0" w:hanging="425" w:firstLineChars="0"/>
            </w:pPr>
            <w:r>
              <w:rPr>
                <w:rFonts w:hint="eastAsia"/>
              </w:rPr>
              <w:t>平均无故障工作时间：≥1万小时</w:t>
            </w:r>
          </w:p>
          <w:p>
            <w:pPr>
              <w:numPr>
                <w:ilvl w:val="0"/>
                <w:numId w:val="1"/>
              </w:numPr>
              <w:bidi w:val="0"/>
              <w:ind w:left="425" w:leftChars="0" w:hanging="425" w:firstLineChars="0"/>
            </w:pPr>
            <w:r>
              <w:rPr>
                <w:rFonts w:hint="eastAsia"/>
              </w:rPr>
              <w:t>LED寿命：≥10万小时</w:t>
            </w:r>
          </w:p>
          <w:p>
            <w:pPr>
              <w:numPr>
                <w:ilvl w:val="0"/>
                <w:numId w:val="1"/>
              </w:numPr>
              <w:bidi w:val="0"/>
              <w:ind w:left="425" w:leftChars="0" w:hanging="425" w:firstLineChars="0"/>
            </w:pPr>
            <w:r>
              <w:rPr>
                <w:rFonts w:hint="eastAsia"/>
              </w:rPr>
              <w:t>离散失控点：＜0.0001，出厂时为0</w:t>
            </w:r>
          </w:p>
          <w:p>
            <w:pPr>
              <w:numPr>
                <w:ilvl w:val="0"/>
                <w:numId w:val="1"/>
              </w:numPr>
              <w:bidi w:val="0"/>
              <w:ind w:left="425" w:leftChars="0" w:hanging="425" w:firstLineChars="0"/>
            </w:pPr>
            <w:r>
              <w:rPr>
                <w:rFonts w:hint="eastAsia"/>
              </w:rPr>
              <w:t>连续失控点：0</w:t>
            </w:r>
          </w:p>
          <w:p>
            <w:pPr>
              <w:numPr>
                <w:ilvl w:val="0"/>
                <w:numId w:val="1"/>
              </w:numPr>
              <w:bidi w:val="0"/>
              <w:ind w:left="425" w:leftChars="0" w:hanging="425" w:firstLineChars="0"/>
            </w:pPr>
            <w:r>
              <w:rPr>
                <w:rFonts w:hint="eastAsia"/>
                <w:lang w:eastAsia="zh-CN"/>
              </w:rPr>
              <w:t>衰减率：≤15％</w:t>
            </w:r>
          </w:p>
          <w:p>
            <w:pPr>
              <w:numPr>
                <w:ilvl w:val="0"/>
                <w:numId w:val="1"/>
              </w:numPr>
              <w:bidi w:val="0"/>
              <w:ind w:left="425" w:leftChars="0" w:hanging="425" w:firstLineChars="0"/>
            </w:pPr>
            <w:r>
              <w:rPr>
                <w:rFonts w:hint="eastAsia"/>
              </w:rPr>
              <w:t>盲点率：＜0.0003，出厂时为0</w:t>
            </w:r>
          </w:p>
          <w:p>
            <w:pPr>
              <w:numPr>
                <w:ilvl w:val="0"/>
                <w:numId w:val="1"/>
              </w:numPr>
              <w:bidi w:val="0"/>
              <w:ind w:left="425" w:leftChars="0" w:hanging="425" w:firstLineChars="0"/>
            </w:pPr>
            <w:r>
              <w:rPr>
                <w:rFonts w:hint="eastAsia"/>
                <w:lang w:eastAsia="zh-CN"/>
              </w:rPr>
              <w:t>工作温度</w:t>
            </w:r>
            <w:r>
              <w:rPr>
                <w:rFonts w:hint="eastAsia"/>
              </w:rPr>
              <w:t>（使用运行状态）：</w:t>
            </w:r>
            <w:r>
              <w:rPr>
                <w:rFonts w:hint="eastAsia"/>
                <w:lang w:val="en-US" w:eastAsia="zh-CN"/>
              </w:rPr>
              <w:t>-</w:t>
            </w:r>
            <w:r>
              <w:rPr>
                <w:rFonts w:hint="eastAsia"/>
              </w:rPr>
              <w:t>20-40℃</w:t>
            </w:r>
          </w:p>
          <w:p>
            <w:pPr>
              <w:numPr>
                <w:ilvl w:val="0"/>
                <w:numId w:val="1"/>
              </w:numPr>
              <w:bidi w:val="0"/>
              <w:ind w:left="425" w:leftChars="0" w:hanging="425" w:firstLineChars="0"/>
            </w:pPr>
            <w:r>
              <w:rPr>
                <w:rFonts w:hint="eastAsia"/>
              </w:rPr>
              <w:t>工作湿度：10％-65％RH(无结露)</w:t>
            </w:r>
          </w:p>
          <w:p>
            <w:pPr>
              <w:numPr>
                <w:ilvl w:val="0"/>
                <w:numId w:val="1"/>
              </w:numPr>
              <w:bidi w:val="0"/>
              <w:ind w:left="425" w:leftChars="0" w:hanging="425" w:firstLineChars="0"/>
            </w:pPr>
            <w:r>
              <w:rPr>
                <w:rFonts w:hint="eastAsia"/>
              </w:rPr>
              <w:t>防护性能：超温/过载/掉电/图像补偿/各种校正技术/过流/过压/防雷(可选项)</w:t>
            </w:r>
          </w:p>
          <w:p>
            <w:pPr>
              <w:numPr>
                <w:ilvl w:val="0"/>
                <w:numId w:val="1"/>
              </w:numPr>
              <w:bidi w:val="0"/>
              <w:ind w:left="425" w:leftChars="0" w:hanging="425" w:firstLineChars="0"/>
              <w:rPr>
                <w:rFonts w:hint="eastAsia"/>
                <w:lang w:val="en-US" w:eastAsia="zh-CN"/>
              </w:rPr>
            </w:pPr>
            <w:r>
              <w:rPr>
                <w:rFonts w:hint="eastAsia"/>
                <w:lang w:val="en-US" w:eastAsia="zh-CN"/>
              </w:rPr>
              <w:t>★LED显示屏其他技术参数等级要求不得低于强力巨彩、澄通光电、利亚德、联建、锐凌、天合、汉创、易屏、明昌、亮彩等技术等级要求。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690" w:type="dxa"/>
            <w:vAlign w:val="center"/>
          </w:tcPr>
          <w:p>
            <w:pPr>
              <w:bidi w:val="0"/>
              <w:rPr>
                <w:lang w:val="en-US" w:eastAsia="zh-CN"/>
              </w:rPr>
            </w:pPr>
            <w:r>
              <w:rPr>
                <w:rFonts w:hint="eastAsia"/>
              </w:rPr>
              <w:t>2</w:t>
            </w:r>
          </w:p>
        </w:tc>
        <w:tc>
          <w:tcPr>
            <w:tcW w:w="1380" w:type="dxa"/>
            <w:vAlign w:val="center"/>
          </w:tcPr>
          <w:p>
            <w:pPr>
              <w:bidi w:val="0"/>
              <w:rPr>
                <w:rFonts w:hint="eastAsia"/>
                <w:lang w:val="en-US" w:eastAsia="zh-CN"/>
              </w:rPr>
            </w:pPr>
            <w:r>
              <w:rPr>
                <w:rFonts w:hint="eastAsia"/>
                <w:lang w:eastAsia="zh-CN"/>
              </w:rPr>
              <w:t>接收卡</w:t>
            </w:r>
          </w:p>
        </w:tc>
        <w:tc>
          <w:tcPr>
            <w:tcW w:w="705" w:type="dxa"/>
            <w:vAlign w:val="center"/>
          </w:tcPr>
          <w:p>
            <w:pPr>
              <w:bidi w:val="0"/>
              <w:rPr>
                <w:rFonts w:hint="eastAsia"/>
                <w:lang w:val="en-US" w:eastAsia="zh-CN"/>
              </w:rPr>
            </w:pPr>
            <w:r>
              <w:rPr>
                <w:rFonts w:hint="eastAsia"/>
                <w:lang w:val="en-US" w:eastAsia="zh-CN"/>
              </w:rPr>
              <w:t>45</w:t>
            </w:r>
          </w:p>
        </w:tc>
        <w:tc>
          <w:tcPr>
            <w:tcW w:w="727" w:type="dxa"/>
            <w:vAlign w:val="center"/>
          </w:tcPr>
          <w:p>
            <w:pPr>
              <w:bidi w:val="0"/>
              <w:rPr>
                <w:rFonts w:hint="eastAsia"/>
                <w:lang w:val="en-US" w:eastAsia="zh-CN"/>
              </w:rPr>
            </w:pPr>
            <w:r>
              <w:rPr>
                <w:rFonts w:hint="eastAsia"/>
                <w:lang w:eastAsia="zh-CN"/>
              </w:rPr>
              <w:t>张</w:t>
            </w:r>
          </w:p>
        </w:tc>
        <w:tc>
          <w:tcPr>
            <w:tcW w:w="6353" w:type="dxa"/>
            <w:vAlign w:val="top"/>
          </w:tcPr>
          <w:p>
            <w:pPr>
              <w:bidi w:val="0"/>
            </w:pPr>
            <w:r>
              <w:rPr>
                <w:rFonts w:hint="eastAsia"/>
              </w:rPr>
              <w:t>接收系统：</w:t>
            </w:r>
          </w:p>
          <w:p>
            <w:pPr>
              <w:bidi w:val="0"/>
            </w:pPr>
            <w:r>
              <w:rPr>
                <w:rFonts w:hint="eastAsia"/>
              </w:rPr>
              <w:t>1.</w:t>
            </w:r>
            <w:r>
              <w:t>单卡带载 512×256 像素</w:t>
            </w:r>
            <w:r>
              <w:rPr>
                <w:rFonts w:hint="eastAsia"/>
                <w:lang w:eastAsia="zh-CN"/>
              </w:rPr>
              <w:t>。</w:t>
            </w:r>
          </w:p>
          <w:p>
            <w:pPr>
              <w:bidi w:val="0"/>
            </w:pPr>
            <w:r>
              <w:rPr>
                <w:rFonts w:hint="eastAsia"/>
              </w:rPr>
              <w:t>2.支持逐点亮色度校正，有效消除色差，显著提升 LED 画面显示的一致性，给用户带来更加细腻的画面。</w:t>
            </w:r>
          </w:p>
          <w:p>
            <w:pPr>
              <w:bidi w:val="0"/>
            </w:pPr>
            <w:r>
              <w:rPr>
                <w:rFonts w:hint="eastAsia"/>
              </w:rPr>
              <w:t>3.硬件设计和软件设计充分考虑用户部署、系统运行和维护时的场景，使部署更容易，运行更稳定、维护更高效。</w:t>
            </w:r>
          </w:p>
          <w:p>
            <w:pPr>
              <w:bidi w:val="0"/>
            </w:pPr>
            <w:r>
              <w:rPr>
                <w:rFonts w:hint="eastAsia"/>
              </w:rPr>
              <w:t>4.</w:t>
            </w:r>
            <w:r>
              <w:rPr>
                <w:rFonts w:hint="eastAsia"/>
                <w:lang w:eastAsia="zh-CN"/>
              </w:rPr>
              <w:t>采用</w:t>
            </w:r>
            <w:r>
              <w:rPr>
                <w:rFonts w:hint="eastAsia"/>
                <w:lang w:val="en-US" w:eastAsia="zh-CN"/>
              </w:rPr>
              <w:t>6</w:t>
            </w:r>
            <w:r>
              <w:rPr>
                <w:rFonts w:hint="eastAsia"/>
              </w:rPr>
              <w:t>个标准 HUB</w:t>
            </w:r>
            <w:r>
              <w:rPr>
                <w:rFonts w:hint="eastAsia"/>
                <w:lang w:val="en-US" w:eastAsia="zh-CN"/>
              </w:rPr>
              <w:t>320（26pin）</w:t>
            </w:r>
            <w:r>
              <w:rPr>
                <w:rFonts w:hint="eastAsia"/>
              </w:rPr>
              <w:t>接口。</w:t>
            </w:r>
          </w:p>
          <w:p>
            <w:pPr>
              <w:bidi w:val="0"/>
              <w:rPr>
                <w:rFonts w:hint="eastAsia"/>
              </w:rPr>
            </w:pPr>
            <w:r>
              <w:rPr>
                <w:rFonts w:hint="eastAsia"/>
              </w:rPr>
              <w:t>5.采用千兆网口，可以连接PC端。</w:t>
            </w:r>
            <w:r>
              <w:rPr>
                <w:rFonts w:hint="eastAsia"/>
              </w:rPr>
              <w:br w:type="textWrapping"/>
            </w:r>
            <w:r>
              <w:rPr>
                <w:rFonts w:hint="eastAsia"/>
              </w:rPr>
              <w:t>6.</w:t>
            </w:r>
            <w:r>
              <w:rPr>
                <w:rFonts w:hint="eastAsia"/>
                <w:lang w:eastAsia="zh-CN"/>
              </w:rPr>
              <w:t>快速亮暗线调节</w:t>
            </w:r>
            <w:r>
              <w:rPr>
                <w:rFonts w:hint="eastAsia"/>
              </w:rPr>
              <w:t>。</w:t>
            </w:r>
          </w:p>
          <w:p>
            <w:pPr>
              <w:bidi w:val="0"/>
              <w:rPr>
                <w:rFonts w:hint="eastAsia"/>
                <w:lang w:val="en-US" w:eastAsia="zh-CN"/>
              </w:rPr>
            </w:pPr>
            <w:r>
              <w:rPr>
                <w:rFonts w:hint="eastAsia"/>
                <w:lang w:val="en-US" w:eastAsia="zh-CN"/>
              </w:rPr>
              <w:t>7.支持3D功能。</w:t>
            </w:r>
          </w:p>
          <w:p>
            <w:pPr>
              <w:bidi w:val="0"/>
              <w:rPr>
                <w:rFonts w:hint="eastAsia"/>
              </w:rPr>
            </w:pPr>
            <w:r>
              <w:rPr>
                <w:rFonts w:hint="eastAsia"/>
                <w:lang w:val="en-US" w:eastAsia="zh-CN"/>
              </w:rPr>
              <w:t>8.支持RGB独立Gamma调节。</w:t>
            </w:r>
            <w:r>
              <w:rPr>
                <w:rFonts w:hint="eastAsia"/>
              </w:rPr>
              <w:br w:type="textWrapping"/>
            </w:r>
            <w:r>
              <w:rPr>
                <w:rFonts w:hint="eastAsia"/>
                <w:lang w:val="en-US" w:eastAsia="zh-CN"/>
              </w:rPr>
              <w:t>9</w:t>
            </w:r>
            <w:r>
              <w:rPr>
                <w:rFonts w:hint="eastAsia"/>
              </w:rPr>
              <w:t>.支持接收卡预存画面设置。</w:t>
            </w:r>
            <w:r>
              <w:rPr>
                <w:rFonts w:hint="eastAsia"/>
              </w:rPr>
              <w:br w:type="textWrapping"/>
            </w:r>
            <w:r>
              <w:rPr>
                <w:rFonts w:hint="eastAsia"/>
                <w:lang w:val="en-US" w:eastAsia="zh-CN"/>
              </w:rPr>
              <w:t>10</w:t>
            </w:r>
            <w:r>
              <w:rPr>
                <w:rFonts w:hint="eastAsia"/>
              </w:rPr>
              <w:t>.支持温度、电压、网线通讯和视频源信号状态</w:t>
            </w:r>
            <w:r>
              <w:rPr>
                <w:rFonts w:hint="eastAsia"/>
                <w:lang w:eastAsia="zh-CN"/>
              </w:rPr>
              <w:t>监测</w:t>
            </w:r>
            <w:r>
              <w:rPr>
                <w:rFonts w:hint="eastAsia"/>
              </w:rPr>
              <w:t>。</w:t>
            </w:r>
          </w:p>
          <w:p>
            <w:pPr>
              <w:bidi w:val="0"/>
            </w:pPr>
            <w:r>
              <w:rPr>
                <w:rFonts w:hint="eastAsia"/>
                <w:lang w:val="en-US" w:eastAsia="zh-CN"/>
              </w:rPr>
              <w:t>11.支持误码监测。</w:t>
            </w:r>
            <w:r>
              <w:rPr>
                <w:rFonts w:hint="eastAsia"/>
              </w:rPr>
              <w:br w:type="textWrapping"/>
            </w:r>
            <w:r>
              <w:rPr>
                <w:rFonts w:hint="eastAsia"/>
                <w:lang w:val="en-US" w:eastAsia="zh-CN"/>
              </w:rPr>
              <w:t>12</w:t>
            </w:r>
            <w:r>
              <w:rPr>
                <w:rFonts w:hint="eastAsia"/>
              </w:rPr>
              <w:t>.支持 5Pin 液晶模块。HDMI/DVI 视频输入；</w:t>
            </w:r>
          </w:p>
          <w:p>
            <w:pPr>
              <w:bidi w:val="0"/>
              <w:rPr>
                <w:rFonts w:hint="eastAsia"/>
              </w:rPr>
            </w:pPr>
            <w:r>
              <w:rPr>
                <w:rFonts w:hint="eastAsia"/>
              </w:rPr>
              <w:t>1</w:t>
            </w:r>
            <w:r>
              <w:rPr>
                <w:rFonts w:hint="eastAsia"/>
                <w:lang w:val="en-US" w:eastAsia="zh-CN"/>
              </w:rPr>
              <w:t>3</w:t>
            </w:r>
            <w:r>
              <w:rPr>
                <w:rFonts w:hint="eastAsia"/>
              </w:rPr>
              <w:t>.接收卡自带温度检测功能，发送卡状态检测，接收卡自身工作状态检测，DVI信号检测。</w:t>
            </w:r>
          </w:p>
          <w:p>
            <w:pPr>
              <w:bidi w:val="0"/>
              <w:rPr>
                <w:rFonts w:hint="eastAsia"/>
                <w:lang w:val="en-US" w:eastAsia="zh-CN"/>
              </w:rPr>
            </w:pPr>
            <w:r>
              <w:rPr>
                <w:rFonts w:hint="eastAsia"/>
                <w:lang w:val="en-US" w:eastAsia="zh-CN"/>
              </w:rPr>
              <w:t>14.支持固件程序回读。</w:t>
            </w:r>
          </w:p>
          <w:p>
            <w:pPr>
              <w:bidi w:val="0"/>
              <w:rPr>
                <w:rFonts w:hint="default"/>
                <w:lang w:val="en-US" w:eastAsia="zh-CN"/>
              </w:rPr>
            </w:pPr>
            <w:r>
              <w:rPr>
                <w:rFonts w:hint="eastAsia"/>
                <w:lang w:val="en-US" w:eastAsia="zh-CN"/>
              </w:rPr>
              <w:t>15.支持配置参数回读。</w:t>
            </w:r>
          </w:p>
          <w:p>
            <w:pPr>
              <w:bidi w:val="0"/>
            </w:pPr>
            <w:r>
              <w:rPr>
                <w:rFonts w:hint="eastAsia"/>
              </w:rPr>
              <w:t>1</w:t>
            </w:r>
            <w:r>
              <w:rPr>
                <w:rFonts w:hint="eastAsia"/>
                <w:lang w:val="en-US" w:eastAsia="zh-CN"/>
              </w:rPr>
              <w:t>6</w:t>
            </w:r>
            <w:r>
              <w:rPr>
                <w:rFonts w:hint="eastAsia"/>
              </w:rPr>
              <w:t>.</w:t>
            </w:r>
            <w:r>
              <w:t>多种灰度模式</w:t>
            </w:r>
            <w:r>
              <w:rPr>
                <w:rFonts w:hint="eastAsia"/>
              </w:rPr>
              <w:t>(亮度优先.灰度优先,刷新优先)</w:t>
            </w:r>
          </w:p>
          <w:p>
            <w:pPr>
              <w:bidi w:val="0"/>
            </w:pPr>
            <w:r>
              <w:rPr>
                <w:rFonts w:hint="eastAsia"/>
              </w:rPr>
              <w:t>1</w:t>
            </w:r>
            <w:r>
              <w:rPr>
                <w:rFonts w:hint="eastAsia"/>
                <w:lang w:val="en-US" w:eastAsia="zh-CN"/>
              </w:rPr>
              <w:t>7</w:t>
            </w:r>
            <w:r>
              <w:rPr>
                <w:rFonts w:hint="eastAsia"/>
              </w:rPr>
              <w:t>.</w:t>
            </w:r>
            <w:r>
              <w:t>高灰阶高刷新 </w:t>
            </w:r>
            <w:r>
              <w:rPr>
                <w:rFonts w:hint="eastAsia"/>
              </w:rPr>
              <w:t>(刷新率可达到3840，灰度可达到14bit)</w:t>
            </w:r>
          </w:p>
          <w:p>
            <w:pPr>
              <w:bidi w:val="0"/>
              <w:rPr>
                <w:rFonts w:hint="eastAsia"/>
              </w:rPr>
            </w:pPr>
            <w:r>
              <w:rPr>
                <w:rFonts w:hint="eastAsia"/>
              </w:rPr>
              <w:t>1</w:t>
            </w:r>
            <w:r>
              <w:rPr>
                <w:rFonts w:hint="eastAsia"/>
                <w:lang w:val="en-US" w:eastAsia="zh-CN"/>
              </w:rPr>
              <w:t>8</w:t>
            </w:r>
            <w:r>
              <w:rPr>
                <w:rFonts w:hint="eastAsia"/>
              </w:rPr>
              <w:t>.</w:t>
            </w:r>
            <w:r>
              <w:t>成熟的热备份和任意换卡 </w:t>
            </w:r>
            <w:r>
              <w:rPr>
                <w:rFonts w:hint="eastAsia"/>
              </w:rPr>
              <w:t>(双网线备份,双dvi备份)</w:t>
            </w:r>
          </w:p>
          <w:p>
            <w:pPr>
              <w:bidi w:val="0"/>
              <w:rPr>
                <w:rFonts w:hint="eastAsia"/>
                <w:lang w:val="en-US" w:eastAsia="zh-CN"/>
              </w:rPr>
            </w:pPr>
            <w:r>
              <w:rPr>
                <w:rFonts w:hint="eastAsia"/>
                <w:lang w:val="en-US" w:eastAsia="zh-CN"/>
              </w:rPr>
              <w:t>19.输入电压：DC 3.3V～5.0V</w:t>
            </w:r>
          </w:p>
          <w:p>
            <w:pPr>
              <w:bidi w:val="0"/>
              <w:rPr>
                <w:rFonts w:hint="eastAsia"/>
                <w:lang w:val="en-US" w:eastAsia="zh-CN"/>
              </w:rPr>
            </w:pPr>
            <w:r>
              <w:rPr>
                <w:rFonts w:hint="eastAsia"/>
                <w:lang w:val="en-US" w:eastAsia="zh-CN"/>
              </w:rPr>
              <w:t>20.额定电流：0.5A</w:t>
            </w:r>
          </w:p>
          <w:p>
            <w:pPr>
              <w:bidi w:val="0"/>
              <w:rPr>
                <w:rFonts w:hint="eastAsia"/>
                <w:lang w:val="en-US" w:eastAsia="zh-CN"/>
              </w:rPr>
            </w:pPr>
            <w:r>
              <w:rPr>
                <w:rFonts w:hint="eastAsia"/>
                <w:lang w:val="en-US" w:eastAsia="zh-CN"/>
              </w:rPr>
              <w:t>21.额定功耗：2.5W</w:t>
            </w:r>
          </w:p>
          <w:p>
            <w:pPr>
              <w:bidi w:val="0"/>
              <w:rPr>
                <w:rFonts w:hint="eastAsia"/>
                <w:lang w:val="en-US" w:eastAsia="zh-CN"/>
              </w:rPr>
            </w:pPr>
            <w:r>
              <w:rPr>
                <w:rFonts w:hint="eastAsia"/>
                <w:lang w:val="en-US" w:eastAsia="zh-CN"/>
              </w:rPr>
              <w:t>22.工作温度：-20℃～+70℃</w:t>
            </w:r>
          </w:p>
          <w:p>
            <w:pPr>
              <w:bidi w:val="0"/>
              <w:rPr>
                <w:rFonts w:hint="eastAsia"/>
                <w:lang w:val="en-US" w:eastAsia="zh-CN"/>
              </w:rPr>
            </w:pPr>
            <w:r>
              <w:rPr>
                <w:rFonts w:hint="eastAsia"/>
                <w:lang w:val="en-US" w:eastAsia="zh-CN"/>
              </w:rPr>
              <w:t>23.工作湿度：10%RH～90%RH，无冷凝</w:t>
            </w:r>
          </w:p>
          <w:p>
            <w:pPr>
              <w:bidi w:val="0"/>
              <w:rPr>
                <w:rFonts w:hint="eastAsia"/>
                <w:lang w:val="en-US" w:eastAsia="zh-CN"/>
              </w:rPr>
            </w:pPr>
            <w:r>
              <w:rPr>
                <w:rFonts w:hint="eastAsia"/>
                <w:lang w:val="en-US" w:eastAsia="zh-CN"/>
              </w:rPr>
              <w:t>24.认证：通过 RoHS 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3" w:hRule="atLeast"/>
        </w:trPr>
        <w:tc>
          <w:tcPr>
            <w:tcW w:w="690" w:type="dxa"/>
            <w:vAlign w:val="center"/>
          </w:tcPr>
          <w:p>
            <w:pPr>
              <w:widowControl/>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w:t>
            </w:r>
          </w:p>
        </w:tc>
        <w:tc>
          <w:tcPr>
            <w:tcW w:w="1380"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FF"/>
                <w:kern w:val="0"/>
                <w:sz w:val="21"/>
                <w:szCs w:val="21"/>
              </w:rPr>
              <w:t>综合播控</w:t>
            </w:r>
            <w:r>
              <w:rPr>
                <w:rFonts w:hint="eastAsia" w:ascii="宋体" w:hAnsi="宋体" w:eastAsia="宋体" w:cs="宋体"/>
                <w:color w:val="0000FF"/>
                <w:kern w:val="0"/>
                <w:sz w:val="21"/>
                <w:szCs w:val="21"/>
                <w:lang w:val="en-US" w:eastAsia="zh-CN"/>
              </w:rPr>
              <w:t>软件</w:t>
            </w:r>
          </w:p>
        </w:tc>
        <w:tc>
          <w:tcPr>
            <w:tcW w:w="705" w:type="dxa"/>
            <w:vAlign w:val="center"/>
          </w:tcPr>
          <w:p>
            <w:pPr>
              <w:widowControl/>
              <w:jc w:val="left"/>
              <w:rPr>
                <w:rFonts w:hint="eastAsia" w:ascii="宋体" w:hAnsi="宋体" w:eastAsia="宋体" w:cs="宋体"/>
                <w:color w:val="000000"/>
                <w:kern w:val="0"/>
                <w:sz w:val="21"/>
                <w:szCs w:val="21"/>
                <w:lang w:val="en-US" w:eastAsia="zh-CN" w:bidi="ar-SA"/>
              </w:rPr>
            </w:pPr>
            <w:r>
              <w:rPr>
                <w:rFonts w:ascii="宋体" w:hAnsi="宋体" w:eastAsia="宋体" w:cs="宋体"/>
                <w:color w:val="000000"/>
                <w:kern w:val="0"/>
                <w:sz w:val="21"/>
                <w:szCs w:val="21"/>
              </w:rPr>
              <w:t>1</w:t>
            </w:r>
          </w:p>
        </w:tc>
        <w:tc>
          <w:tcPr>
            <w:tcW w:w="727"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套</w:t>
            </w:r>
          </w:p>
        </w:tc>
        <w:tc>
          <w:tcPr>
            <w:tcW w:w="6353" w:type="dxa"/>
            <w:vAlign w:val="center"/>
          </w:tcPr>
          <w:p>
            <w:pPr>
              <w:numPr>
                <w:ilvl w:val="0"/>
                <w:numId w:val="2"/>
              </w:numPr>
              <w:tabs>
                <w:tab w:val="left" w:pos="5798"/>
              </w:tabs>
              <w:spacing w:line="216" w:lineRule="auto"/>
              <w:jc w:val="left"/>
              <w:rPr>
                <w:rFonts w:hint="eastAsia" w:ascii="宋体" w:hAnsi="宋体" w:eastAsia="宋体" w:cs="宋体"/>
                <w:sz w:val="21"/>
                <w:szCs w:val="21"/>
              </w:rPr>
            </w:pPr>
            <w:r>
              <w:rPr>
                <w:rFonts w:hint="eastAsia" w:ascii="宋体" w:hAnsi="宋体" w:eastAsia="宋体" w:cs="宋体"/>
                <w:sz w:val="21"/>
                <w:szCs w:val="21"/>
              </w:rPr>
              <w:t>支持多种视频格式、图片、动画、Office文件、文字、时钟、走马灯、天气、计时、温湿度、流媒体、网页、采集卡、摄像头、Rss简讯；</w:t>
            </w:r>
            <w:r>
              <w:rPr>
                <w:rFonts w:hint="eastAsia" w:ascii="宋体" w:hAnsi="宋体" w:eastAsia="宋体" w:cs="宋体"/>
                <w:sz w:val="21"/>
                <w:szCs w:val="21"/>
              </w:rPr>
              <w:br w:type="textWrapping"/>
            </w:r>
            <w:r>
              <w:rPr>
                <w:rFonts w:hint="eastAsia" w:ascii="宋体" w:hAnsi="宋体" w:eastAsia="宋体" w:cs="宋体"/>
                <w:sz w:val="21"/>
                <w:szCs w:val="21"/>
              </w:rPr>
              <w:t>2.丰富的媒体属性：包括透明、背景颜色、背景图片、透明度、音量、显示比例、出入场特效、特效速度、文字颜色、炫彩效果、字体、风格等；</w:t>
            </w:r>
            <w:r>
              <w:rPr>
                <w:rFonts w:hint="eastAsia" w:ascii="宋体" w:hAnsi="宋体" w:eastAsia="宋体" w:cs="宋体"/>
                <w:sz w:val="21"/>
                <w:szCs w:val="21"/>
              </w:rPr>
              <w:br w:type="textWrapping"/>
            </w:r>
            <w:r>
              <w:rPr>
                <w:rFonts w:hint="eastAsia" w:ascii="宋体" w:hAnsi="宋体" w:eastAsia="宋体" w:cs="宋体"/>
                <w:sz w:val="21"/>
                <w:szCs w:val="21"/>
              </w:rPr>
              <w:t>3. 页面支持一个或多个窗口；</w:t>
            </w:r>
            <w:r>
              <w:rPr>
                <w:rFonts w:hint="eastAsia" w:ascii="宋体" w:hAnsi="宋体" w:eastAsia="宋体" w:cs="宋体"/>
                <w:sz w:val="21"/>
                <w:szCs w:val="21"/>
              </w:rPr>
              <w:br w:type="textWrapping"/>
            </w:r>
            <w:r>
              <w:rPr>
                <w:rFonts w:hint="eastAsia" w:ascii="宋体" w:hAnsi="宋体" w:eastAsia="宋体" w:cs="宋体"/>
                <w:sz w:val="21"/>
                <w:szCs w:val="21"/>
              </w:rPr>
              <w:t>4. 支持多个窗口个数不同的页面按次数或播放时长切换播放，且切换过程平滑无黑帧；</w:t>
            </w:r>
            <w:r>
              <w:rPr>
                <w:rFonts w:hint="eastAsia" w:ascii="宋体" w:hAnsi="宋体" w:eastAsia="宋体" w:cs="宋体"/>
                <w:sz w:val="21"/>
                <w:szCs w:val="21"/>
              </w:rPr>
              <w:br w:type="textWrapping"/>
            </w:r>
            <w:r>
              <w:rPr>
                <w:rFonts w:hint="eastAsia" w:ascii="宋体" w:hAnsi="宋体" w:eastAsia="宋体" w:cs="宋体"/>
                <w:sz w:val="21"/>
                <w:szCs w:val="21"/>
              </w:rPr>
              <w:t>5. 可设置不同的日期和时间播放不同的节目页；</w:t>
            </w:r>
            <w:r>
              <w:rPr>
                <w:rFonts w:hint="eastAsia" w:ascii="宋体" w:hAnsi="宋体" w:eastAsia="宋体" w:cs="宋体"/>
                <w:sz w:val="21"/>
                <w:szCs w:val="21"/>
              </w:rPr>
              <w:br w:type="textWrapping"/>
            </w:r>
            <w:r>
              <w:rPr>
                <w:rFonts w:hint="eastAsia" w:ascii="宋体" w:hAnsi="宋体" w:eastAsia="宋体" w:cs="宋体"/>
                <w:sz w:val="21"/>
                <w:szCs w:val="21"/>
              </w:rPr>
              <w:t>6. 可实现多台异地显示屏同步播放；</w:t>
            </w:r>
            <w:r>
              <w:rPr>
                <w:rFonts w:hint="eastAsia" w:ascii="宋体" w:hAnsi="宋体" w:eastAsia="宋体" w:cs="宋体"/>
                <w:sz w:val="21"/>
                <w:szCs w:val="21"/>
              </w:rPr>
              <w:br w:type="textWrapping"/>
            </w:r>
            <w:r>
              <w:rPr>
                <w:rFonts w:hint="eastAsia" w:ascii="宋体" w:hAnsi="宋体" w:eastAsia="宋体" w:cs="宋体"/>
                <w:sz w:val="21"/>
                <w:szCs w:val="21"/>
              </w:rPr>
              <w:t>7. 可通过一台计</w:t>
            </w:r>
            <w:r>
              <w:rPr>
                <w:rFonts w:hint="eastAsia" w:ascii="宋体" w:hAnsi="宋体" w:eastAsia="宋体" w:cs="宋体"/>
                <w:b w:val="0"/>
                <w:bCs w:val="0"/>
                <w:sz w:val="21"/>
                <w:szCs w:val="21"/>
              </w:rPr>
              <w:t>算机的播控平</w:t>
            </w:r>
            <w:r>
              <w:rPr>
                <w:rFonts w:hint="eastAsia" w:ascii="宋体" w:hAnsi="宋体" w:eastAsia="宋体" w:cs="宋体"/>
                <w:sz w:val="21"/>
                <w:szCs w:val="21"/>
              </w:rPr>
              <w:t>台远程控制和发布播放方案到其它显示屏的播控平台。</w:t>
            </w:r>
          </w:p>
          <w:p>
            <w:pPr>
              <w:numPr>
                <w:ilvl w:val="0"/>
                <w:numId w:val="0"/>
              </w:numPr>
              <w:tabs>
                <w:tab w:val="left" w:pos="5798"/>
              </w:tabs>
              <w:spacing w:line="216"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8.★控制电脑软件质保终生。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4</w:t>
            </w:r>
          </w:p>
        </w:tc>
        <w:tc>
          <w:tcPr>
            <w:tcW w:w="1380" w:type="dxa"/>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视频</w:t>
            </w:r>
            <w:r>
              <w:rPr>
                <w:rFonts w:hint="eastAsia" w:ascii="宋体" w:hAnsi="宋体" w:eastAsia="宋体" w:cs="宋体"/>
                <w:color w:val="auto"/>
                <w:kern w:val="0"/>
                <w:sz w:val="21"/>
                <w:szCs w:val="21"/>
                <w:lang w:eastAsia="zh-CN"/>
              </w:rPr>
              <w:t>控制</w:t>
            </w:r>
            <w:r>
              <w:rPr>
                <w:rFonts w:hint="eastAsia" w:ascii="宋体" w:hAnsi="宋体" w:eastAsia="宋体" w:cs="宋体"/>
                <w:color w:val="auto"/>
                <w:kern w:val="0"/>
                <w:sz w:val="21"/>
                <w:szCs w:val="21"/>
              </w:rPr>
              <w:t>器</w:t>
            </w:r>
          </w:p>
        </w:tc>
        <w:tc>
          <w:tcPr>
            <w:tcW w:w="705" w:type="dxa"/>
            <w:vAlign w:val="center"/>
          </w:tcPr>
          <w:p>
            <w:pPr>
              <w:widowControl/>
              <w:jc w:val="left"/>
              <w:rPr>
                <w:rFonts w:hint="eastAsia" w:ascii="宋体" w:hAnsi="宋体" w:eastAsia="宋体" w:cs="宋体"/>
                <w:color w:val="auto"/>
                <w:kern w:val="0"/>
                <w:sz w:val="21"/>
                <w:szCs w:val="21"/>
                <w:lang w:val="en-US" w:eastAsia="zh-CN"/>
              </w:rPr>
            </w:pPr>
            <w:r>
              <w:rPr>
                <w:rFonts w:ascii="宋体" w:hAnsi="宋体" w:eastAsia="宋体" w:cs="宋体"/>
                <w:color w:val="auto"/>
                <w:kern w:val="0"/>
                <w:sz w:val="21"/>
                <w:szCs w:val="21"/>
              </w:rPr>
              <w:t>1</w:t>
            </w:r>
          </w:p>
        </w:tc>
        <w:tc>
          <w:tcPr>
            <w:tcW w:w="727" w:type="dxa"/>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套</w:t>
            </w:r>
          </w:p>
        </w:tc>
        <w:tc>
          <w:tcPr>
            <w:tcW w:w="6353" w:type="dxa"/>
            <w:vAlign w:val="center"/>
          </w:tcPr>
          <w:p>
            <w:pPr>
              <w:widowControl/>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技术要求：</w:t>
            </w:r>
          </w:p>
          <w:p>
            <w:pPr>
              <w:widowControl/>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支持多达 5 路输入接口，包括1路DVI，1路HDMI1.3，1路VGA，1路USB播放，1路CVBS，1路选配扩展子卡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2.支持窗口位置、大小调整及窗口截取功能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3.投屏输入子卡安装后支持使用鼠标或键盘进行控制和手机电脑等线投屏和U盘播放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4.支持输入源一键切换；</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5.支持外置独立音频；</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6.支持DVI、HDMI的输入分辨率预设及自定义调节；</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7.支持画面一键全屏缩放、点对点显示、自定义缩放三种缩放模式；</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8.支持快捷点屏，简单操作即可完成屏体配置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9.支持4个网口输出，最大带载260万像素，最大宽度3840像素最大高度 1920像素；</w:t>
            </w:r>
          </w:p>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10.支持创建6个用户场景作为模板保存，可直接调用，方便使用；</w:t>
            </w:r>
          </w:p>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11.支持通过RS232协议连接中控设备；</w:t>
            </w:r>
          </w:p>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12.支持屏体参数调整，例如亮度、Gamma 等；</w:t>
            </w:r>
          </w:p>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13.前面板直观的LCD显示界面，清晰的按键灯提示，简化了系统的控制操作。</w:t>
            </w:r>
          </w:p>
          <w:p>
            <w:pPr>
              <w:widowControl/>
              <w:jc w:val="left"/>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138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配电系统</w:t>
            </w:r>
            <w:r>
              <w:rPr>
                <w:rFonts w:hint="eastAsia" w:ascii="宋体" w:hAnsi="宋体" w:eastAsia="宋体" w:cs="宋体"/>
                <w:color w:val="auto"/>
                <w:kern w:val="0"/>
                <w:sz w:val="21"/>
                <w:szCs w:val="21"/>
                <w:lang w:eastAsia="zh-CN"/>
              </w:rPr>
              <w:t>及控制设备</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ascii="宋体" w:hAnsi="宋体" w:eastAsia="宋体" w:cs="宋体"/>
                <w:color w:val="auto"/>
                <w:kern w:val="0"/>
                <w:sz w:val="21"/>
                <w:szCs w:val="21"/>
              </w:rPr>
              <w:t>1</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套</w:t>
            </w:r>
          </w:p>
        </w:tc>
        <w:tc>
          <w:tcPr>
            <w:tcW w:w="6353" w:type="dxa"/>
            <w:vAlign w:val="center"/>
          </w:tcPr>
          <w:p>
            <w:pPr>
              <w:widowControl/>
              <w:jc w:val="left"/>
              <w:rPr>
                <w:rFonts w:hint="eastAsia"/>
                <w:color w:val="auto"/>
              </w:rPr>
            </w:pPr>
            <w:r>
              <w:rPr>
                <w:rFonts w:hint="eastAsia"/>
                <w:color w:val="auto"/>
              </w:rPr>
              <w:t>具备过压、过流、欠压、短路、断路以及漏电保护措施；</w:t>
            </w:r>
          </w:p>
          <w:p>
            <w:pPr>
              <w:widowControl/>
              <w:jc w:val="left"/>
              <w:rPr>
                <w:rFonts w:hint="eastAsia" w:ascii="Calibri" w:hAnsi="Calibri" w:eastAsia="宋体" w:cs="Times New Roman"/>
                <w:color w:val="auto"/>
                <w:kern w:val="2"/>
                <w:sz w:val="21"/>
                <w:szCs w:val="22"/>
                <w:lang w:val="en-US" w:eastAsia="zh-CN" w:bidi="ar-SA"/>
              </w:rPr>
            </w:pPr>
            <w:r>
              <w:rPr>
                <w:rFonts w:hint="eastAsia"/>
                <w:color w:val="auto"/>
                <w:lang w:eastAsia="zh-CN"/>
              </w:rPr>
              <w:t>专用控制箱。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138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屏体钢结构</w:t>
            </w:r>
            <w:r>
              <w:rPr>
                <w:rFonts w:hint="eastAsia" w:ascii="宋体" w:hAnsi="宋体" w:eastAsia="宋体" w:cs="宋体"/>
                <w:color w:val="auto"/>
                <w:kern w:val="0"/>
                <w:sz w:val="21"/>
                <w:szCs w:val="21"/>
                <w:lang w:eastAsia="zh-CN"/>
              </w:rPr>
              <w:t>及钛金包边</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5.07</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color w:val="auto"/>
                <w:lang w:eastAsia="zh-CN"/>
              </w:rPr>
              <w:t>㎡</w:t>
            </w:r>
          </w:p>
        </w:tc>
        <w:tc>
          <w:tcPr>
            <w:tcW w:w="6353" w:type="dxa"/>
            <w:vAlign w:val="top"/>
          </w:tcPr>
          <w:p>
            <w:pPr>
              <w:widowControl/>
              <w:jc w:val="left"/>
              <w:rPr>
                <w:rFonts w:hint="eastAsia"/>
                <w:color w:val="auto"/>
                <w:lang w:eastAsia="zh-CN"/>
              </w:rPr>
            </w:pPr>
            <w:r>
              <w:rPr>
                <w:rFonts w:hint="eastAsia"/>
                <w:color w:val="auto"/>
              </w:rPr>
              <w:t>精准定位钢结构，屏体框架与</w:t>
            </w:r>
            <w:r>
              <w:rPr>
                <w:color w:val="auto"/>
              </w:rPr>
              <w:t>LED</w:t>
            </w:r>
            <w:r>
              <w:rPr>
                <w:rFonts w:hint="eastAsia"/>
                <w:color w:val="auto"/>
              </w:rPr>
              <w:t>屏配套，具备良好的通风散热功能</w:t>
            </w:r>
            <w:r>
              <w:rPr>
                <w:rFonts w:hint="eastAsia"/>
                <w:color w:val="auto"/>
                <w:lang w:eastAsia="zh-CN"/>
              </w:rPr>
              <w:t>；</w:t>
            </w:r>
          </w:p>
          <w:p>
            <w:pPr>
              <w:widowControl/>
              <w:jc w:val="left"/>
              <w:rPr>
                <w:rFonts w:hint="eastAsia" w:ascii="Calibri" w:hAnsi="Calibri" w:eastAsia="宋体" w:cs="Times New Roman"/>
                <w:color w:val="auto"/>
                <w:kern w:val="2"/>
                <w:sz w:val="21"/>
                <w:szCs w:val="22"/>
                <w:lang w:val="en-US" w:eastAsia="zh-CN" w:bidi="ar-SA"/>
              </w:rPr>
            </w:pPr>
            <w:r>
              <w:rPr>
                <w:rFonts w:hint="eastAsia"/>
                <w:color w:val="auto"/>
                <w:lang w:eastAsia="zh-CN"/>
              </w:rPr>
              <w:t>立体钢结构厚度60CM，2.98*1.7m=5.066㎡。</w:t>
            </w:r>
            <w:r>
              <w:rPr>
                <w:rFonts w:hint="eastAsia"/>
                <w:color w:val="auto"/>
                <w:highlight w:val="none"/>
                <w:lang w:val="en-US" w:eastAsia="zh-CN"/>
              </w:rPr>
              <w:t>不含边框的屏体长宽：</w:t>
            </w:r>
            <w:r>
              <w:rPr>
                <w:rFonts w:hint="eastAsia"/>
                <w:color w:val="auto"/>
                <w:lang w:val="en-US" w:eastAsia="zh-CN"/>
              </w:rPr>
              <w:t>2.88m</w:t>
            </w:r>
            <w:r>
              <w:rPr>
                <w:rFonts w:hint="eastAsia"/>
                <w:color w:val="auto"/>
                <w:highlight w:val="none"/>
              </w:rPr>
              <w:t>×</w:t>
            </w:r>
            <w:r>
              <w:rPr>
                <w:rFonts w:hint="eastAsia"/>
                <w:color w:val="auto"/>
                <w:lang w:val="en-US" w:eastAsia="zh-CN"/>
              </w:rPr>
              <w:t>1.6m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38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rPr>
              <w:t>彩屏专用电源</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45</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台</w:t>
            </w:r>
          </w:p>
        </w:tc>
        <w:tc>
          <w:tcPr>
            <w:tcW w:w="6353" w:type="dxa"/>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配套4.5V</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w:t>
            </w:r>
          </w:p>
        </w:tc>
        <w:tc>
          <w:tcPr>
            <w:tcW w:w="1380" w:type="dxa"/>
            <w:vAlign w:val="center"/>
          </w:tcPr>
          <w:p>
            <w:pPr>
              <w:widowControl/>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音箱、功放</w:t>
            </w:r>
          </w:p>
        </w:tc>
        <w:tc>
          <w:tcPr>
            <w:tcW w:w="705" w:type="dxa"/>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727" w:type="dxa"/>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套</w:t>
            </w:r>
          </w:p>
        </w:tc>
        <w:tc>
          <w:tcPr>
            <w:tcW w:w="6353" w:type="dxa"/>
            <w:vAlign w:val="center"/>
          </w:tcPr>
          <w:p>
            <w:pP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w:t>
            </w:r>
          </w:p>
        </w:tc>
        <w:tc>
          <w:tcPr>
            <w:tcW w:w="1380" w:type="dxa"/>
            <w:vAlign w:val="center"/>
          </w:tcPr>
          <w:p>
            <w:pPr>
              <w:widowControl/>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eastAsia="zh-CN"/>
              </w:rPr>
              <w:t>供电线缆</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项</w:t>
            </w:r>
          </w:p>
        </w:tc>
        <w:tc>
          <w:tcPr>
            <w:tcW w:w="6353" w:type="dxa"/>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供电线材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w:t>
            </w:r>
          </w:p>
        </w:tc>
        <w:tc>
          <w:tcPr>
            <w:tcW w:w="1380" w:type="dxa"/>
            <w:vAlign w:val="center"/>
          </w:tcPr>
          <w:p>
            <w:pPr>
              <w:widowControl/>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eastAsia="zh-CN"/>
              </w:rPr>
              <w:t>辅料</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项</w:t>
            </w:r>
          </w:p>
        </w:tc>
        <w:tc>
          <w:tcPr>
            <w:tcW w:w="6353" w:type="dxa"/>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辅料、超6类网线、HDMI连接线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w:t>
            </w:r>
          </w:p>
        </w:tc>
        <w:tc>
          <w:tcPr>
            <w:tcW w:w="1380" w:type="dxa"/>
            <w:vAlign w:val="center"/>
          </w:tcPr>
          <w:p>
            <w:pPr>
              <w:widowControl/>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eastAsia="zh-CN"/>
              </w:rPr>
              <w:t>安装调试</w:t>
            </w:r>
          </w:p>
        </w:tc>
        <w:tc>
          <w:tcPr>
            <w:tcW w:w="705"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c>
          <w:tcPr>
            <w:tcW w:w="727"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项</w:t>
            </w:r>
          </w:p>
        </w:tc>
        <w:tc>
          <w:tcPr>
            <w:tcW w:w="6353" w:type="dxa"/>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屏体运输费及人工安装调试费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w:t>
            </w:r>
          </w:p>
        </w:tc>
        <w:tc>
          <w:tcPr>
            <w:tcW w:w="1380" w:type="dxa"/>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定时器</w:t>
            </w:r>
          </w:p>
        </w:tc>
        <w:tc>
          <w:tcPr>
            <w:tcW w:w="705" w:type="dxa"/>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w:t>
            </w:r>
          </w:p>
        </w:tc>
        <w:tc>
          <w:tcPr>
            <w:tcW w:w="727" w:type="dxa"/>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个</w:t>
            </w:r>
          </w:p>
        </w:tc>
        <w:tc>
          <w:tcPr>
            <w:tcW w:w="6353" w:type="dxa"/>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屏幕、</w:t>
            </w:r>
            <w:r>
              <w:rPr>
                <w:rFonts w:hint="eastAsia" w:ascii="宋体" w:hAnsi="宋体" w:eastAsia="宋体" w:cs="宋体"/>
                <w:color w:val="auto"/>
                <w:kern w:val="0"/>
                <w:sz w:val="21"/>
                <w:szCs w:val="21"/>
              </w:rPr>
              <w:t>视频</w:t>
            </w:r>
            <w:r>
              <w:rPr>
                <w:rFonts w:hint="eastAsia" w:ascii="宋体" w:hAnsi="宋体" w:eastAsia="宋体" w:cs="宋体"/>
                <w:color w:val="auto"/>
                <w:kern w:val="0"/>
                <w:sz w:val="21"/>
                <w:szCs w:val="21"/>
                <w:lang w:eastAsia="zh-CN"/>
              </w:rPr>
              <w:t>控制</w:t>
            </w:r>
            <w:r>
              <w:rPr>
                <w:rFonts w:hint="eastAsia" w:ascii="宋体" w:hAnsi="宋体" w:eastAsia="宋体" w:cs="宋体"/>
                <w:color w:val="auto"/>
                <w:kern w:val="0"/>
                <w:sz w:val="21"/>
                <w:szCs w:val="21"/>
              </w:rPr>
              <w:t>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不需要电池</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9855" w:type="dxa"/>
            <w:gridSpan w:val="5"/>
            <w:vAlign w:val="center"/>
          </w:tcPr>
          <w:p>
            <w:pPr>
              <w:jc w:val="center"/>
              <w:rPr>
                <w:rFonts w:hint="eastAsia" w:ascii="宋体" w:hAnsi="宋体" w:eastAsia="宋体" w:cs="宋体"/>
                <w:kern w:val="0"/>
                <w:sz w:val="21"/>
                <w:szCs w:val="21"/>
                <w:lang w:val="en-US" w:eastAsia="zh-CN" w:bidi="ar-SA"/>
              </w:rPr>
            </w:pPr>
            <w:bookmarkStart w:id="0" w:name="_GoBack"/>
            <w:r>
              <w:rPr>
                <w:rFonts w:hint="eastAsia" w:ascii="宋体" w:hAnsi="宋体" w:eastAsia="宋体" w:cs="宋体"/>
                <w:kern w:val="0"/>
                <w:sz w:val="21"/>
                <w:szCs w:val="21"/>
                <w:lang w:eastAsia="zh-CN"/>
              </w:rPr>
              <w:t>以上打★为核心要求</w:t>
            </w:r>
            <w:bookmarkEnd w:id="0"/>
          </w:p>
        </w:tc>
      </w:tr>
    </w:tbl>
    <w:p>
      <w:pPr>
        <w:pStyle w:val="4"/>
        <w:bidi w:val="0"/>
      </w:pPr>
    </w:p>
    <w:p>
      <w:pPr>
        <w:pStyle w:val="4"/>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E6E86"/>
    <w:multiLevelType w:val="singleLevel"/>
    <w:tmpl w:val="A9AE6E86"/>
    <w:lvl w:ilvl="0" w:tentative="0">
      <w:start w:val="1"/>
      <w:numFmt w:val="decimal"/>
      <w:lvlText w:val="%1."/>
      <w:lvlJc w:val="left"/>
      <w:pPr>
        <w:ind w:left="425" w:hanging="425"/>
      </w:pPr>
      <w:rPr>
        <w:rFonts w:hint="default"/>
      </w:rPr>
    </w:lvl>
  </w:abstractNum>
  <w:abstractNum w:abstractNumId="1">
    <w:nsid w:val="3894205D"/>
    <w:multiLevelType w:val="singleLevel"/>
    <w:tmpl w:val="3894205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03C7"/>
    <w:rsid w:val="199B40C2"/>
    <w:rsid w:val="1B6A612F"/>
    <w:rsid w:val="2B8D4EDF"/>
    <w:rsid w:val="38047AC9"/>
    <w:rsid w:val="383A6AC7"/>
    <w:rsid w:val="3E3B307D"/>
    <w:rsid w:val="3E8F1A76"/>
    <w:rsid w:val="4B151B96"/>
    <w:rsid w:val="5BE51FD4"/>
    <w:rsid w:val="6DAF3FA3"/>
    <w:rsid w:val="73670363"/>
    <w:rsid w:val="78CB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2020-10-14T07:10:00Z</dcterms:created>
  <dc:creator>Administrator.PC-202002281225</dc:creator>
  <cp:lastModifiedBy>Administrator</cp:lastModifiedBy>
  <cp:lastPrinted>2020-10-14T07:57:02Z</cp:lastPrinted>
  <dcterms:modified xsi:type="dcterms:W3CDTF">2020-10-14T07:59:28Z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